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BB00">
      <w:pPr>
        <w:spacing w:before="101"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p w14:paraId="64BD1A36">
      <w:pPr>
        <w:spacing w:before="166" w:line="602" w:lineRule="exact"/>
        <w:ind w:left="1341"/>
        <w:rPr>
          <w:rFonts w:ascii="宋体" w:hAnsi="宋体" w:eastAsia="宋体" w:cs="宋体"/>
          <w:sz w:val="43"/>
          <w:szCs w:val="43"/>
        </w:rPr>
      </w:pPr>
      <w:r>
        <w:rPr>
          <w:rFonts w:ascii="宋体" w:hAnsi="宋体" w:eastAsia="宋体" w:cs="宋体"/>
          <w:b/>
          <w:bCs/>
          <w:spacing w:val="5"/>
          <w:position w:val="3"/>
          <w:sz w:val="43"/>
          <w:szCs w:val="43"/>
        </w:rPr>
        <w:t>江西省科技成果转化典型案例信息表</w:t>
      </w:r>
    </w:p>
    <w:p w14:paraId="4113701F">
      <w:pPr>
        <w:spacing w:before="72"/>
      </w:pPr>
      <w:bookmarkStart w:id="0" w:name="_GoBack"/>
    </w:p>
    <w:bookmarkEnd w:id="0"/>
    <w:tbl>
      <w:tblPr>
        <w:tblStyle w:val="5"/>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1"/>
        <w:gridCol w:w="1672"/>
        <w:gridCol w:w="2366"/>
        <w:gridCol w:w="1349"/>
        <w:gridCol w:w="2841"/>
      </w:tblGrid>
      <w:tr w14:paraId="7DE1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481" w:type="dxa"/>
            <w:vMerge w:val="restart"/>
            <w:tcBorders>
              <w:bottom w:val="nil"/>
            </w:tcBorders>
            <w:vAlign w:val="top"/>
          </w:tcPr>
          <w:p w14:paraId="22CCE9AF">
            <w:pPr>
              <w:pStyle w:val="6"/>
              <w:spacing w:line="258" w:lineRule="auto"/>
            </w:pPr>
          </w:p>
          <w:p w14:paraId="0583F496">
            <w:pPr>
              <w:pStyle w:val="6"/>
              <w:spacing w:line="258" w:lineRule="auto"/>
            </w:pPr>
          </w:p>
          <w:p w14:paraId="230840DC">
            <w:pPr>
              <w:pStyle w:val="6"/>
              <w:spacing w:line="258" w:lineRule="auto"/>
            </w:pPr>
          </w:p>
          <w:p w14:paraId="66AFE9AE">
            <w:pPr>
              <w:pStyle w:val="6"/>
              <w:spacing w:line="258" w:lineRule="auto"/>
            </w:pPr>
          </w:p>
          <w:p w14:paraId="737D4447">
            <w:pPr>
              <w:pStyle w:val="6"/>
              <w:spacing w:line="258" w:lineRule="auto"/>
            </w:pPr>
          </w:p>
          <w:p w14:paraId="1C0F36B0">
            <w:pPr>
              <w:pStyle w:val="6"/>
              <w:spacing w:line="259" w:lineRule="auto"/>
            </w:pPr>
          </w:p>
          <w:p w14:paraId="74FFC228">
            <w:pPr>
              <w:pStyle w:val="6"/>
              <w:spacing w:line="259" w:lineRule="auto"/>
            </w:pPr>
          </w:p>
          <w:p w14:paraId="5B359C93">
            <w:pPr>
              <w:pStyle w:val="6"/>
              <w:spacing w:line="259" w:lineRule="auto"/>
            </w:pPr>
          </w:p>
          <w:p w14:paraId="2CB2ADF4">
            <w:pPr>
              <w:pStyle w:val="6"/>
              <w:spacing w:line="259" w:lineRule="auto"/>
            </w:pPr>
          </w:p>
          <w:p w14:paraId="2EB7AFDF">
            <w:pPr>
              <w:pStyle w:val="6"/>
              <w:spacing w:line="259" w:lineRule="auto"/>
            </w:pPr>
          </w:p>
          <w:p w14:paraId="71862DB2">
            <w:pPr>
              <w:pStyle w:val="6"/>
              <w:spacing w:line="259" w:lineRule="auto"/>
            </w:pPr>
          </w:p>
          <w:p w14:paraId="71BF5EDB">
            <w:pPr>
              <w:pStyle w:val="6"/>
              <w:spacing w:line="259" w:lineRule="auto"/>
            </w:pPr>
          </w:p>
          <w:p w14:paraId="315444CD">
            <w:pPr>
              <w:spacing w:before="91" w:line="217" w:lineRule="auto"/>
              <w:ind w:left="183"/>
              <w:rPr>
                <w:rFonts w:ascii="仿宋" w:hAnsi="仿宋" w:eastAsia="仿宋" w:cs="仿宋"/>
                <w:sz w:val="28"/>
                <w:szCs w:val="28"/>
              </w:rPr>
            </w:pPr>
            <w:r>
              <w:rPr>
                <w:rFonts w:ascii="仿宋" w:hAnsi="仿宋" w:eastAsia="仿宋" w:cs="仿宋"/>
                <w:spacing w:val="-2"/>
                <w:sz w:val="28"/>
                <w:szCs w:val="28"/>
              </w:rPr>
              <w:t>基本信息</w:t>
            </w:r>
          </w:p>
        </w:tc>
        <w:tc>
          <w:tcPr>
            <w:tcW w:w="1672" w:type="dxa"/>
            <w:vAlign w:val="top"/>
          </w:tcPr>
          <w:p w14:paraId="08703CE2">
            <w:pPr>
              <w:spacing w:before="192" w:line="216" w:lineRule="auto"/>
              <w:ind w:left="290"/>
              <w:rPr>
                <w:rFonts w:ascii="仿宋" w:hAnsi="仿宋" w:eastAsia="仿宋" w:cs="仿宋"/>
                <w:sz w:val="28"/>
                <w:szCs w:val="28"/>
              </w:rPr>
            </w:pPr>
            <w:r>
              <w:rPr>
                <w:rFonts w:ascii="仿宋" w:hAnsi="仿宋" w:eastAsia="仿宋" w:cs="仿宋"/>
                <w:spacing w:val="-5"/>
                <w:sz w:val="28"/>
                <w:szCs w:val="28"/>
              </w:rPr>
              <w:t>案例名称</w:t>
            </w:r>
          </w:p>
        </w:tc>
        <w:tc>
          <w:tcPr>
            <w:tcW w:w="6556" w:type="dxa"/>
            <w:gridSpan w:val="3"/>
            <w:vAlign w:val="top"/>
          </w:tcPr>
          <w:p w14:paraId="21C837FD">
            <w:pPr>
              <w:pStyle w:val="6"/>
            </w:pPr>
          </w:p>
        </w:tc>
      </w:tr>
      <w:tr w14:paraId="23FE3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81" w:type="dxa"/>
            <w:vMerge w:val="continue"/>
            <w:tcBorders>
              <w:top w:val="nil"/>
              <w:bottom w:val="nil"/>
            </w:tcBorders>
            <w:vAlign w:val="top"/>
          </w:tcPr>
          <w:p w14:paraId="01AC0865">
            <w:pPr>
              <w:pStyle w:val="6"/>
            </w:pPr>
          </w:p>
        </w:tc>
        <w:tc>
          <w:tcPr>
            <w:tcW w:w="1672" w:type="dxa"/>
            <w:vAlign w:val="top"/>
          </w:tcPr>
          <w:p w14:paraId="0217E84D">
            <w:pPr>
              <w:spacing w:before="81" w:line="235" w:lineRule="auto"/>
              <w:ind w:left="428" w:right="134" w:hanging="280"/>
              <w:rPr>
                <w:rFonts w:ascii="仿宋" w:hAnsi="仿宋" w:eastAsia="仿宋" w:cs="仿宋"/>
                <w:sz w:val="28"/>
                <w:szCs w:val="28"/>
              </w:rPr>
            </w:pPr>
            <w:r>
              <w:rPr>
                <w:rFonts w:ascii="仿宋" w:hAnsi="仿宋" w:eastAsia="仿宋" w:cs="仿宋"/>
                <w:spacing w:val="-4"/>
                <w:sz w:val="28"/>
                <w:szCs w:val="28"/>
              </w:rPr>
              <w:t>成果主要完</w:t>
            </w:r>
            <w:r>
              <w:rPr>
                <w:rFonts w:ascii="仿宋" w:hAnsi="仿宋" w:eastAsia="仿宋" w:cs="仿宋"/>
                <w:spacing w:val="-6"/>
                <w:sz w:val="28"/>
                <w:szCs w:val="28"/>
              </w:rPr>
              <w:t>成单位</w:t>
            </w:r>
          </w:p>
        </w:tc>
        <w:tc>
          <w:tcPr>
            <w:tcW w:w="6556" w:type="dxa"/>
            <w:gridSpan w:val="3"/>
            <w:vAlign w:val="top"/>
          </w:tcPr>
          <w:p w14:paraId="4035E992">
            <w:pPr>
              <w:pStyle w:val="6"/>
            </w:pPr>
          </w:p>
        </w:tc>
      </w:tr>
      <w:tr w14:paraId="15018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81" w:type="dxa"/>
            <w:vMerge w:val="continue"/>
            <w:tcBorders>
              <w:top w:val="nil"/>
              <w:bottom w:val="nil"/>
            </w:tcBorders>
            <w:vAlign w:val="top"/>
          </w:tcPr>
          <w:p w14:paraId="19B6FFCF">
            <w:pPr>
              <w:pStyle w:val="6"/>
            </w:pPr>
          </w:p>
        </w:tc>
        <w:tc>
          <w:tcPr>
            <w:tcW w:w="1672" w:type="dxa"/>
            <w:vAlign w:val="top"/>
          </w:tcPr>
          <w:p w14:paraId="443528B8">
            <w:pPr>
              <w:spacing w:before="82" w:line="235" w:lineRule="auto"/>
              <w:ind w:left="568" w:right="134" w:hanging="420"/>
              <w:rPr>
                <w:rFonts w:ascii="仿宋" w:hAnsi="仿宋" w:eastAsia="仿宋" w:cs="仿宋"/>
                <w:sz w:val="28"/>
                <w:szCs w:val="28"/>
              </w:rPr>
            </w:pPr>
            <w:r>
              <w:rPr>
                <w:rFonts w:ascii="仿宋" w:hAnsi="仿宋" w:eastAsia="仿宋" w:cs="仿宋"/>
                <w:spacing w:val="-4"/>
                <w:sz w:val="28"/>
                <w:szCs w:val="28"/>
              </w:rPr>
              <w:t>成果主要完</w:t>
            </w:r>
            <w:r>
              <w:rPr>
                <w:rFonts w:ascii="仿宋" w:hAnsi="仿宋" w:eastAsia="仿宋" w:cs="仿宋"/>
                <w:spacing w:val="-8"/>
                <w:sz w:val="28"/>
                <w:szCs w:val="28"/>
              </w:rPr>
              <w:t>成人</w:t>
            </w:r>
          </w:p>
        </w:tc>
        <w:tc>
          <w:tcPr>
            <w:tcW w:w="6556" w:type="dxa"/>
            <w:gridSpan w:val="3"/>
            <w:vAlign w:val="top"/>
          </w:tcPr>
          <w:p w14:paraId="723E110F">
            <w:pPr>
              <w:spacing w:before="283" w:line="217" w:lineRule="auto"/>
              <w:rPr>
                <w:rFonts w:ascii="仿宋" w:hAnsi="仿宋" w:eastAsia="仿宋" w:cs="仿宋"/>
                <w:sz w:val="28"/>
                <w:szCs w:val="28"/>
              </w:rPr>
            </w:pPr>
            <w:r>
              <w:rPr>
                <w:rFonts w:ascii="仿宋" w:hAnsi="仿宋" w:eastAsia="仿宋" w:cs="仿宋"/>
                <w:spacing w:val="-1"/>
                <w:sz w:val="28"/>
                <w:szCs w:val="28"/>
              </w:rPr>
              <w:t>（填写前</w:t>
            </w:r>
            <w:r>
              <w:rPr>
                <w:rFonts w:ascii="仿宋" w:hAnsi="仿宋" w:eastAsia="仿宋" w:cs="仿宋"/>
                <w:spacing w:val="-58"/>
                <w:sz w:val="28"/>
                <w:szCs w:val="28"/>
              </w:rPr>
              <w:t xml:space="preserve"> </w:t>
            </w:r>
            <w:r>
              <w:rPr>
                <w:rFonts w:ascii="Times New Roman" w:hAnsi="Times New Roman" w:eastAsia="Times New Roman" w:cs="Times New Roman"/>
                <w:spacing w:val="-1"/>
                <w:sz w:val="28"/>
                <w:szCs w:val="28"/>
              </w:rPr>
              <w:t xml:space="preserve">3 </w:t>
            </w:r>
            <w:r>
              <w:rPr>
                <w:rFonts w:ascii="仿宋" w:hAnsi="仿宋" w:eastAsia="仿宋" w:cs="仿宋"/>
                <w:spacing w:val="-1"/>
                <w:sz w:val="28"/>
                <w:szCs w:val="28"/>
              </w:rPr>
              <w:t>名）</w:t>
            </w:r>
          </w:p>
        </w:tc>
      </w:tr>
      <w:tr w14:paraId="4AD97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481" w:type="dxa"/>
            <w:vMerge w:val="continue"/>
            <w:tcBorders>
              <w:top w:val="nil"/>
              <w:bottom w:val="nil"/>
            </w:tcBorders>
            <w:vAlign w:val="top"/>
          </w:tcPr>
          <w:p w14:paraId="10079D03">
            <w:pPr>
              <w:pStyle w:val="6"/>
            </w:pPr>
          </w:p>
        </w:tc>
        <w:tc>
          <w:tcPr>
            <w:tcW w:w="1672" w:type="dxa"/>
            <w:vAlign w:val="top"/>
          </w:tcPr>
          <w:p w14:paraId="5A7E9FDC">
            <w:pPr>
              <w:spacing w:before="189" w:line="216" w:lineRule="auto"/>
              <w:ind w:left="283"/>
              <w:rPr>
                <w:rFonts w:ascii="仿宋" w:hAnsi="仿宋" w:eastAsia="仿宋" w:cs="仿宋"/>
                <w:sz w:val="28"/>
                <w:szCs w:val="28"/>
              </w:rPr>
            </w:pPr>
            <w:r>
              <w:rPr>
                <w:rFonts w:ascii="仿宋" w:hAnsi="仿宋" w:eastAsia="仿宋" w:cs="仿宋"/>
                <w:spacing w:val="-3"/>
                <w:sz w:val="28"/>
                <w:szCs w:val="28"/>
              </w:rPr>
              <w:t>推荐单位</w:t>
            </w:r>
          </w:p>
        </w:tc>
        <w:tc>
          <w:tcPr>
            <w:tcW w:w="6556" w:type="dxa"/>
            <w:gridSpan w:val="3"/>
            <w:vAlign w:val="top"/>
          </w:tcPr>
          <w:p w14:paraId="64A95D5F">
            <w:pPr>
              <w:pStyle w:val="6"/>
            </w:pPr>
          </w:p>
        </w:tc>
      </w:tr>
      <w:tr w14:paraId="396D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81" w:type="dxa"/>
            <w:vMerge w:val="continue"/>
            <w:tcBorders>
              <w:top w:val="nil"/>
              <w:bottom w:val="nil"/>
            </w:tcBorders>
            <w:vAlign w:val="top"/>
          </w:tcPr>
          <w:p w14:paraId="1EE16D9C">
            <w:pPr>
              <w:pStyle w:val="6"/>
            </w:pPr>
          </w:p>
        </w:tc>
        <w:tc>
          <w:tcPr>
            <w:tcW w:w="1672" w:type="dxa"/>
            <w:vAlign w:val="top"/>
          </w:tcPr>
          <w:p w14:paraId="204C6B62">
            <w:pPr>
              <w:pStyle w:val="6"/>
              <w:spacing w:line="390" w:lineRule="auto"/>
            </w:pPr>
          </w:p>
          <w:p w14:paraId="77FF8509">
            <w:pPr>
              <w:spacing w:before="91" w:line="214" w:lineRule="auto"/>
              <w:ind w:left="297"/>
              <w:rPr>
                <w:rFonts w:ascii="仿宋" w:hAnsi="仿宋" w:eastAsia="仿宋" w:cs="仿宋"/>
                <w:sz w:val="28"/>
                <w:szCs w:val="28"/>
              </w:rPr>
            </w:pPr>
            <w:r>
              <w:rPr>
                <w:rFonts w:ascii="仿宋" w:hAnsi="仿宋" w:eastAsia="仿宋" w:cs="仿宋"/>
                <w:spacing w:val="-7"/>
                <w:sz w:val="28"/>
                <w:szCs w:val="28"/>
              </w:rPr>
              <w:t>转化模式</w:t>
            </w:r>
          </w:p>
        </w:tc>
        <w:tc>
          <w:tcPr>
            <w:tcW w:w="6556" w:type="dxa"/>
            <w:gridSpan w:val="3"/>
            <w:vAlign w:val="top"/>
          </w:tcPr>
          <w:p w14:paraId="1A505858">
            <w:pPr>
              <w:spacing w:before="83" w:line="214" w:lineRule="auto"/>
              <w:ind w:left="149"/>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71"/>
                <w:sz w:val="28"/>
                <w:szCs w:val="28"/>
              </w:rPr>
              <w:t xml:space="preserve"> </w:t>
            </w:r>
            <w:r>
              <w:rPr>
                <w:rFonts w:ascii="仿宋" w:hAnsi="仿宋" w:eastAsia="仿宋" w:cs="仿宋"/>
                <w:spacing w:val="-10"/>
                <w:sz w:val="28"/>
                <w:szCs w:val="28"/>
              </w:rPr>
              <w:t xml:space="preserve">自主转化  </w:t>
            </w:r>
            <w:r>
              <w:rPr>
                <w:rFonts w:ascii="Times New Roman" w:hAnsi="Times New Roman" w:eastAsia="Times New Roman" w:cs="Times New Roman"/>
                <w:spacing w:val="-10"/>
                <w:sz w:val="28"/>
                <w:szCs w:val="28"/>
              </w:rPr>
              <w:t>□</w:t>
            </w:r>
            <w:r>
              <w:rPr>
                <w:rFonts w:ascii="仿宋" w:hAnsi="仿宋" w:eastAsia="仿宋" w:cs="仿宋"/>
                <w:spacing w:val="-10"/>
                <w:sz w:val="28"/>
                <w:szCs w:val="28"/>
              </w:rPr>
              <w:t>合作转化</w:t>
            </w:r>
            <w:r>
              <w:rPr>
                <w:rFonts w:ascii="仿宋" w:hAnsi="仿宋" w:eastAsia="仿宋" w:cs="仿宋"/>
                <w:spacing w:val="19"/>
                <w:sz w:val="28"/>
                <w:szCs w:val="28"/>
              </w:rPr>
              <w:t xml:space="preserve"> </w:t>
            </w:r>
            <w:r>
              <w:rPr>
                <w:rFonts w:ascii="Times New Roman" w:hAnsi="Times New Roman" w:eastAsia="Times New Roman" w:cs="Times New Roman"/>
                <w:spacing w:val="-10"/>
                <w:sz w:val="28"/>
                <w:szCs w:val="28"/>
              </w:rPr>
              <w:t>□</w:t>
            </w:r>
            <w:r>
              <w:rPr>
                <w:rFonts w:ascii="Times New Roman" w:hAnsi="Times New Roman" w:eastAsia="Times New Roman" w:cs="Times New Roman"/>
                <w:spacing w:val="-32"/>
                <w:sz w:val="28"/>
                <w:szCs w:val="28"/>
              </w:rPr>
              <w:t xml:space="preserve"> </w:t>
            </w:r>
            <w:r>
              <w:rPr>
                <w:rFonts w:ascii="仿宋" w:hAnsi="仿宋" w:eastAsia="仿宋" w:cs="仿宋"/>
                <w:spacing w:val="-10"/>
                <w:sz w:val="28"/>
                <w:szCs w:val="28"/>
              </w:rPr>
              <w:t>引进转化</w:t>
            </w:r>
          </w:p>
          <w:p w14:paraId="0782EDB7">
            <w:pPr>
              <w:spacing w:before="76" w:line="214" w:lineRule="auto"/>
              <w:ind w:left="125"/>
              <w:rPr>
                <w:rFonts w:ascii="仿宋" w:hAnsi="仿宋" w:eastAsia="仿宋" w:cs="仿宋"/>
                <w:sz w:val="28"/>
                <w:szCs w:val="28"/>
              </w:rPr>
            </w:pPr>
            <w:r>
              <w:rPr>
                <w:rFonts w:ascii="Times New Roman" w:hAnsi="Times New Roman" w:eastAsia="Times New Roman" w:cs="Times New Roman"/>
                <w:spacing w:val="-4"/>
                <w:sz w:val="28"/>
                <w:szCs w:val="28"/>
              </w:rPr>
              <w:t>□</w:t>
            </w:r>
            <w:r>
              <w:rPr>
                <w:rFonts w:ascii="Times New Roman" w:hAnsi="Times New Roman" w:eastAsia="Times New Roman" w:cs="Times New Roman"/>
                <w:spacing w:val="-44"/>
                <w:sz w:val="28"/>
                <w:szCs w:val="28"/>
              </w:rPr>
              <w:t xml:space="preserve"> </w:t>
            </w:r>
            <w:r>
              <w:rPr>
                <w:rFonts w:ascii="仿宋" w:hAnsi="仿宋" w:eastAsia="仿宋" w:cs="仿宋"/>
                <w:spacing w:val="-4"/>
                <w:sz w:val="28"/>
                <w:szCs w:val="28"/>
              </w:rPr>
              <w:t>许可</w:t>
            </w:r>
            <w:r>
              <w:rPr>
                <w:rFonts w:ascii="Times New Roman" w:hAnsi="Times New Roman" w:eastAsia="Times New Roman" w:cs="Times New Roman"/>
                <w:spacing w:val="-4"/>
                <w:sz w:val="28"/>
                <w:szCs w:val="28"/>
              </w:rPr>
              <w:t>+</w:t>
            </w:r>
            <w:r>
              <w:rPr>
                <w:rFonts w:ascii="仿宋" w:hAnsi="仿宋" w:eastAsia="仿宋" w:cs="仿宋"/>
                <w:spacing w:val="-4"/>
                <w:sz w:val="28"/>
                <w:szCs w:val="28"/>
              </w:rPr>
              <w:t xml:space="preserve">转让 </w:t>
            </w:r>
            <w:r>
              <w:rPr>
                <w:rFonts w:ascii="Times New Roman" w:hAnsi="Times New Roman" w:eastAsia="Times New Roman" w:cs="Times New Roman"/>
                <w:spacing w:val="-4"/>
                <w:sz w:val="28"/>
                <w:szCs w:val="28"/>
              </w:rPr>
              <w:t>□</w:t>
            </w:r>
            <w:r>
              <w:rPr>
                <w:rFonts w:ascii="仿宋" w:hAnsi="仿宋" w:eastAsia="仿宋" w:cs="仿宋"/>
                <w:spacing w:val="-4"/>
                <w:sz w:val="28"/>
                <w:szCs w:val="28"/>
              </w:rPr>
              <w:t>技术入股</w:t>
            </w:r>
          </w:p>
          <w:p w14:paraId="7B03786A">
            <w:pPr>
              <w:spacing w:before="72" w:line="206" w:lineRule="auto"/>
              <w:ind w:left="125"/>
              <w:rPr>
                <w:rFonts w:ascii="仿宋" w:hAnsi="仿宋" w:eastAsia="仿宋" w:cs="仿宋"/>
                <w:sz w:val="28"/>
                <w:szCs w:val="28"/>
              </w:rPr>
            </w:pPr>
            <w:r>
              <w:rPr>
                <w:rFonts w:ascii="Times New Roman" w:hAnsi="Times New Roman" w:eastAsia="Times New Roman" w:cs="Times New Roman"/>
                <w:spacing w:val="-2"/>
                <w:sz w:val="28"/>
                <w:szCs w:val="28"/>
              </w:rPr>
              <w:t>□</w:t>
            </w:r>
            <w:r>
              <w:rPr>
                <w:rFonts w:ascii="仿宋" w:hAnsi="仿宋" w:eastAsia="仿宋" w:cs="仿宋"/>
                <w:spacing w:val="-2"/>
                <w:sz w:val="28"/>
                <w:szCs w:val="28"/>
              </w:rPr>
              <w:t>其他（多种模式组合或新模式）</w:t>
            </w:r>
            <w:r>
              <w:rPr>
                <w:rFonts w:ascii="仿宋" w:hAnsi="仿宋" w:eastAsia="仿宋" w:cs="仿宋"/>
                <w:spacing w:val="1"/>
                <w:sz w:val="28"/>
                <w:szCs w:val="28"/>
                <w:u w:val="single" w:color="auto"/>
              </w:rPr>
              <w:t xml:space="preserve">       </w:t>
            </w:r>
          </w:p>
        </w:tc>
      </w:tr>
      <w:tr w14:paraId="2385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81" w:type="dxa"/>
            <w:vMerge w:val="continue"/>
            <w:tcBorders>
              <w:top w:val="nil"/>
              <w:bottom w:val="nil"/>
            </w:tcBorders>
            <w:vAlign w:val="top"/>
          </w:tcPr>
          <w:p w14:paraId="44DD01AA">
            <w:pPr>
              <w:pStyle w:val="6"/>
            </w:pPr>
          </w:p>
        </w:tc>
        <w:tc>
          <w:tcPr>
            <w:tcW w:w="1672" w:type="dxa"/>
            <w:vAlign w:val="top"/>
          </w:tcPr>
          <w:p w14:paraId="6B0C8BEC">
            <w:pPr>
              <w:spacing w:before="283" w:line="266" w:lineRule="auto"/>
              <w:ind w:left="561" w:right="273" w:hanging="277"/>
              <w:rPr>
                <w:rFonts w:ascii="仿宋" w:hAnsi="仿宋" w:eastAsia="仿宋" w:cs="仿宋"/>
                <w:sz w:val="28"/>
                <w:szCs w:val="28"/>
              </w:rPr>
            </w:pPr>
            <w:r>
              <w:rPr>
                <w:rFonts w:ascii="仿宋" w:hAnsi="仿宋" w:eastAsia="仿宋" w:cs="仿宋"/>
                <w:spacing w:val="-3"/>
                <w:sz w:val="28"/>
                <w:szCs w:val="28"/>
              </w:rPr>
              <w:t>所属重点</w:t>
            </w:r>
            <w:r>
              <w:rPr>
                <w:rFonts w:ascii="仿宋" w:hAnsi="仿宋" w:eastAsia="仿宋" w:cs="仿宋"/>
                <w:spacing w:val="-5"/>
                <w:sz w:val="28"/>
                <w:szCs w:val="28"/>
              </w:rPr>
              <w:t>产业</w:t>
            </w:r>
          </w:p>
        </w:tc>
        <w:tc>
          <w:tcPr>
            <w:tcW w:w="6556" w:type="dxa"/>
            <w:gridSpan w:val="3"/>
            <w:vAlign w:val="top"/>
          </w:tcPr>
          <w:p w14:paraId="108E7EA2">
            <w:pPr>
              <w:spacing w:before="83" w:line="217" w:lineRule="auto"/>
              <w:ind w:left="125"/>
              <w:rPr>
                <w:rFonts w:ascii="仿宋" w:hAnsi="仿宋" w:eastAsia="仿宋" w:cs="仿宋"/>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24"/>
                <w:sz w:val="28"/>
                <w:szCs w:val="28"/>
              </w:rPr>
              <w:t xml:space="preserve"> </w:t>
            </w:r>
            <w:r>
              <w:rPr>
                <w:rFonts w:ascii="仿宋" w:hAnsi="仿宋" w:eastAsia="仿宋" w:cs="仿宋"/>
                <w:spacing w:val="-5"/>
                <w:sz w:val="28"/>
                <w:szCs w:val="28"/>
              </w:rPr>
              <w:t xml:space="preserve">电子信息 </w:t>
            </w:r>
            <w:r>
              <w:rPr>
                <w:rFonts w:ascii="Times New Roman" w:hAnsi="Times New Roman" w:eastAsia="Times New Roman" w:cs="Times New Roman"/>
                <w:spacing w:val="-5"/>
                <w:sz w:val="28"/>
                <w:szCs w:val="28"/>
              </w:rPr>
              <w:t>□</w:t>
            </w:r>
            <w:r>
              <w:rPr>
                <w:rFonts w:ascii="Times New Roman" w:hAnsi="Times New Roman" w:eastAsia="Times New Roman" w:cs="Times New Roman"/>
                <w:spacing w:val="-52"/>
                <w:sz w:val="28"/>
                <w:szCs w:val="28"/>
              </w:rPr>
              <w:t xml:space="preserve"> </w:t>
            </w:r>
            <w:r>
              <w:rPr>
                <w:rFonts w:ascii="仿宋" w:hAnsi="仿宋" w:eastAsia="仿宋" w:cs="仿宋"/>
                <w:spacing w:val="-5"/>
                <w:sz w:val="28"/>
                <w:szCs w:val="28"/>
              </w:rPr>
              <w:t xml:space="preserve">有色金属 </w:t>
            </w:r>
            <w:r>
              <w:rPr>
                <w:rFonts w:ascii="Times New Roman" w:hAnsi="Times New Roman" w:eastAsia="Times New Roman" w:cs="Times New Roman"/>
                <w:spacing w:val="-5"/>
                <w:sz w:val="28"/>
                <w:szCs w:val="28"/>
              </w:rPr>
              <w:t>□</w:t>
            </w:r>
            <w:r>
              <w:rPr>
                <w:rFonts w:ascii="仿宋" w:hAnsi="仿宋" w:eastAsia="仿宋" w:cs="仿宋"/>
                <w:spacing w:val="-5"/>
                <w:sz w:val="28"/>
                <w:szCs w:val="28"/>
              </w:rPr>
              <w:t>装备制造</w:t>
            </w:r>
            <w:r>
              <w:rPr>
                <w:rFonts w:ascii="仿宋" w:hAnsi="仿宋" w:eastAsia="仿宋" w:cs="仿宋"/>
                <w:spacing w:val="19"/>
                <w:sz w:val="28"/>
                <w:szCs w:val="28"/>
              </w:rPr>
              <w:t xml:space="preserve"> </w:t>
            </w:r>
            <w:r>
              <w:rPr>
                <w:rFonts w:ascii="Times New Roman" w:hAnsi="Times New Roman" w:eastAsia="Times New Roman" w:cs="Times New Roman"/>
                <w:spacing w:val="-5"/>
                <w:sz w:val="28"/>
                <w:szCs w:val="28"/>
              </w:rPr>
              <w:t>□</w:t>
            </w:r>
            <w:r>
              <w:rPr>
                <w:rFonts w:ascii="仿宋" w:hAnsi="仿宋" w:eastAsia="仿宋" w:cs="仿宋"/>
                <w:spacing w:val="-5"/>
                <w:sz w:val="28"/>
                <w:szCs w:val="28"/>
              </w:rPr>
              <w:t>新能源</w:t>
            </w:r>
          </w:p>
          <w:p w14:paraId="430571EB">
            <w:pPr>
              <w:spacing w:before="71" w:line="218" w:lineRule="auto"/>
              <w:ind w:left="125"/>
              <w:rPr>
                <w:rFonts w:ascii="仿宋" w:hAnsi="仿宋" w:eastAsia="仿宋" w:cs="仿宋"/>
                <w:sz w:val="28"/>
                <w:szCs w:val="28"/>
              </w:rPr>
            </w:pPr>
            <w:r>
              <w:rPr>
                <w:rFonts w:ascii="Times New Roman" w:hAnsi="Times New Roman" w:eastAsia="Times New Roman" w:cs="Times New Roman"/>
                <w:spacing w:val="-9"/>
                <w:sz w:val="28"/>
                <w:szCs w:val="28"/>
              </w:rPr>
              <w:t>□</w:t>
            </w:r>
            <w:r>
              <w:rPr>
                <w:rFonts w:ascii="Times New Roman" w:hAnsi="Times New Roman" w:eastAsia="Times New Roman" w:cs="Times New Roman"/>
                <w:spacing w:val="-44"/>
                <w:sz w:val="28"/>
                <w:szCs w:val="28"/>
              </w:rPr>
              <w:t xml:space="preserve"> </w:t>
            </w:r>
            <w:r>
              <w:rPr>
                <w:rFonts w:ascii="仿宋" w:hAnsi="仿宋" w:eastAsia="仿宋" w:cs="仿宋"/>
                <w:spacing w:val="-9"/>
                <w:sz w:val="28"/>
                <w:szCs w:val="28"/>
              </w:rPr>
              <w:t xml:space="preserve">石化化工 </w:t>
            </w:r>
            <w:r>
              <w:rPr>
                <w:rFonts w:ascii="Times New Roman" w:hAnsi="Times New Roman" w:eastAsia="Times New Roman" w:cs="Times New Roman"/>
                <w:spacing w:val="-9"/>
                <w:sz w:val="28"/>
                <w:szCs w:val="28"/>
              </w:rPr>
              <w:t>□</w:t>
            </w:r>
            <w:r>
              <w:rPr>
                <w:rFonts w:ascii="仿宋" w:hAnsi="仿宋" w:eastAsia="仿宋" w:cs="仿宋"/>
                <w:spacing w:val="-9"/>
                <w:sz w:val="28"/>
                <w:szCs w:val="28"/>
              </w:rPr>
              <w:t>建</w:t>
            </w:r>
            <w:r>
              <w:rPr>
                <w:rFonts w:ascii="仿宋" w:hAnsi="仿宋" w:eastAsia="仿宋" w:cs="仿宋"/>
                <w:spacing w:val="14"/>
                <w:sz w:val="28"/>
                <w:szCs w:val="28"/>
              </w:rPr>
              <w:t xml:space="preserve"> </w:t>
            </w:r>
            <w:r>
              <w:rPr>
                <w:rFonts w:ascii="仿宋" w:hAnsi="仿宋" w:eastAsia="仿宋" w:cs="仿宋"/>
                <w:spacing w:val="-9"/>
                <w:sz w:val="28"/>
                <w:szCs w:val="28"/>
              </w:rPr>
              <w:t>材</w:t>
            </w:r>
            <w:r>
              <w:rPr>
                <w:rFonts w:ascii="仿宋" w:hAnsi="仿宋" w:eastAsia="仿宋" w:cs="仿宋"/>
                <w:spacing w:val="19"/>
                <w:sz w:val="28"/>
                <w:szCs w:val="28"/>
              </w:rPr>
              <w:t xml:space="preserve"> </w:t>
            </w:r>
            <w:r>
              <w:rPr>
                <w:rFonts w:ascii="Times New Roman" w:hAnsi="Times New Roman" w:eastAsia="Times New Roman" w:cs="Times New Roman"/>
                <w:spacing w:val="-9"/>
                <w:sz w:val="28"/>
                <w:szCs w:val="28"/>
              </w:rPr>
              <w:t>□</w:t>
            </w:r>
            <w:r>
              <w:rPr>
                <w:rFonts w:ascii="仿宋" w:hAnsi="仿宋" w:eastAsia="仿宋" w:cs="仿宋"/>
                <w:spacing w:val="-9"/>
                <w:sz w:val="28"/>
                <w:szCs w:val="28"/>
              </w:rPr>
              <w:t>钢</w:t>
            </w:r>
            <w:r>
              <w:rPr>
                <w:rFonts w:ascii="仿宋" w:hAnsi="仿宋" w:eastAsia="仿宋" w:cs="仿宋"/>
                <w:spacing w:val="13"/>
                <w:sz w:val="28"/>
                <w:szCs w:val="28"/>
              </w:rPr>
              <w:t xml:space="preserve"> </w:t>
            </w:r>
            <w:r>
              <w:rPr>
                <w:rFonts w:ascii="仿宋" w:hAnsi="仿宋" w:eastAsia="仿宋" w:cs="仿宋"/>
                <w:spacing w:val="-9"/>
                <w:sz w:val="28"/>
                <w:szCs w:val="28"/>
              </w:rPr>
              <w:t>铁</w:t>
            </w:r>
            <w:r>
              <w:rPr>
                <w:rFonts w:ascii="仿宋" w:hAnsi="仿宋" w:eastAsia="仿宋" w:cs="仿宋"/>
                <w:spacing w:val="9"/>
                <w:sz w:val="28"/>
                <w:szCs w:val="28"/>
              </w:rPr>
              <w:t xml:space="preserve">  </w:t>
            </w:r>
            <w:r>
              <w:rPr>
                <w:rFonts w:ascii="Times New Roman" w:hAnsi="Times New Roman" w:eastAsia="Times New Roman" w:cs="Times New Roman"/>
                <w:spacing w:val="-9"/>
                <w:sz w:val="28"/>
                <w:szCs w:val="28"/>
              </w:rPr>
              <w:t>□</w:t>
            </w:r>
            <w:r>
              <w:rPr>
                <w:rFonts w:ascii="仿宋" w:hAnsi="仿宋" w:eastAsia="仿宋" w:cs="仿宋"/>
                <w:spacing w:val="-9"/>
                <w:sz w:val="28"/>
                <w:szCs w:val="28"/>
              </w:rPr>
              <w:t>航</w:t>
            </w:r>
            <w:r>
              <w:rPr>
                <w:rFonts w:ascii="仿宋" w:hAnsi="仿宋" w:eastAsia="仿宋" w:cs="仿宋"/>
                <w:spacing w:val="31"/>
                <w:sz w:val="28"/>
                <w:szCs w:val="28"/>
              </w:rPr>
              <w:t xml:space="preserve"> </w:t>
            </w:r>
            <w:r>
              <w:rPr>
                <w:rFonts w:ascii="仿宋" w:hAnsi="仿宋" w:eastAsia="仿宋" w:cs="仿宋"/>
                <w:spacing w:val="-9"/>
                <w:sz w:val="28"/>
                <w:szCs w:val="28"/>
              </w:rPr>
              <w:t>空</w:t>
            </w:r>
            <w:r>
              <w:rPr>
                <w:rFonts w:ascii="仿宋" w:hAnsi="仿宋" w:eastAsia="仿宋" w:cs="仿宋"/>
                <w:spacing w:val="19"/>
                <w:sz w:val="28"/>
                <w:szCs w:val="28"/>
              </w:rPr>
              <w:t xml:space="preserve"> </w:t>
            </w:r>
            <w:r>
              <w:rPr>
                <w:rFonts w:ascii="Times New Roman" w:hAnsi="Times New Roman" w:eastAsia="Times New Roman" w:cs="Times New Roman"/>
                <w:spacing w:val="-9"/>
                <w:sz w:val="28"/>
                <w:szCs w:val="28"/>
              </w:rPr>
              <w:t>□</w:t>
            </w:r>
            <w:r>
              <w:rPr>
                <w:rFonts w:ascii="仿宋" w:hAnsi="仿宋" w:eastAsia="仿宋" w:cs="仿宋"/>
                <w:spacing w:val="-9"/>
                <w:sz w:val="28"/>
                <w:szCs w:val="28"/>
              </w:rPr>
              <w:t>食</w:t>
            </w:r>
            <w:r>
              <w:rPr>
                <w:rFonts w:ascii="仿宋" w:hAnsi="仿宋" w:eastAsia="仿宋" w:cs="仿宋"/>
                <w:spacing w:val="45"/>
                <w:sz w:val="28"/>
                <w:szCs w:val="28"/>
              </w:rPr>
              <w:t xml:space="preserve"> </w:t>
            </w:r>
            <w:r>
              <w:rPr>
                <w:rFonts w:ascii="仿宋" w:hAnsi="仿宋" w:eastAsia="仿宋" w:cs="仿宋"/>
                <w:spacing w:val="-9"/>
                <w:sz w:val="28"/>
                <w:szCs w:val="28"/>
              </w:rPr>
              <w:t>品</w:t>
            </w:r>
          </w:p>
          <w:p w14:paraId="0D18B3EF">
            <w:pPr>
              <w:spacing w:before="68" w:line="205" w:lineRule="auto"/>
              <w:ind w:left="125"/>
              <w:rPr>
                <w:rFonts w:ascii="仿宋" w:hAnsi="仿宋" w:eastAsia="仿宋" w:cs="仿宋"/>
                <w:sz w:val="28"/>
                <w:szCs w:val="28"/>
              </w:rPr>
            </w:pPr>
            <w:r>
              <w:rPr>
                <w:rFonts w:ascii="Times New Roman" w:hAnsi="Times New Roman" w:eastAsia="Times New Roman" w:cs="Times New Roman"/>
                <w:spacing w:val="-10"/>
                <w:sz w:val="28"/>
                <w:szCs w:val="28"/>
              </w:rPr>
              <w:t>□</w:t>
            </w:r>
            <w:r>
              <w:rPr>
                <w:rFonts w:ascii="Times New Roman" w:hAnsi="Times New Roman" w:eastAsia="Times New Roman" w:cs="Times New Roman"/>
                <w:spacing w:val="-45"/>
                <w:sz w:val="28"/>
                <w:szCs w:val="28"/>
              </w:rPr>
              <w:t xml:space="preserve"> </w:t>
            </w:r>
            <w:r>
              <w:rPr>
                <w:rFonts w:ascii="仿宋" w:hAnsi="仿宋" w:eastAsia="仿宋" w:cs="仿宋"/>
                <w:spacing w:val="-10"/>
                <w:sz w:val="28"/>
                <w:szCs w:val="28"/>
              </w:rPr>
              <w:t xml:space="preserve">纺织服装 </w:t>
            </w:r>
            <w:r>
              <w:rPr>
                <w:rFonts w:ascii="Times New Roman" w:hAnsi="Times New Roman" w:eastAsia="Times New Roman" w:cs="Times New Roman"/>
                <w:spacing w:val="-10"/>
                <w:sz w:val="28"/>
                <w:szCs w:val="28"/>
              </w:rPr>
              <w:t>□</w:t>
            </w:r>
            <w:r>
              <w:rPr>
                <w:rFonts w:ascii="Times New Roman" w:hAnsi="Times New Roman" w:eastAsia="Times New Roman" w:cs="Times New Roman"/>
                <w:spacing w:val="-26"/>
                <w:sz w:val="28"/>
                <w:szCs w:val="28"/>
              </w:rPr>
              <w:t xml:space="preserve"> </w:t>
            </w:r>
            <w:r>
              <w:rPr>
                <w:rFonts w:ascii="仿宋" w:hAnsi="仿宋" w:eastAsia="仿宋" w:cs="仿宋"/>
                <w:spacing w:val="-10"/>
                <w:sz w:val="28"/>
                <w:szCs w:val="28"/>
              </w:rPr>
              <w:t>医</w:t>
            </w:r>
            <w:r>
              <w:rPr>
                <w:rFonts w:ascii="仿宋" w:hAnsi="仿宋" w:eastAsia="仿宋" w:cs="仿宋"/>
                <w:spacing w:val="26"/>
                <w:sz w:val="28"/>
                <w:szCs w:val="28"/>
              </w:rPr>
              <w:t xml:space="preserve"> </w:t>
            </w:r>
            <w:r>
              <w:rPr>
                <w:rFonts w:ascii="仿宋" w:hAnsi="仿宋" w:eastAsia="仿宋" w:cs="仿宋"/>
                <w:spacing w:val="-10"/>
                <w:sz w:val="28"/>
                <w:szCs w:val="28"/>
              </w:rPr>
              <w:t>药</w:t>
            </w:r>
            <w:r>
              <w:rPr>
                <w:rFonts w:ascii="仿宋" w:hAnsi="仿宋" w:eastAsia="仿宋" w:cs="仿宋"/>
                <w:spacing w:val="19"/>
                <w:sz w:val="28"/>
                <w:szCs w:val="28"/>
              </w:rPr>
              <w:t xml:space="preserve"> </w:t>
            </w:r>
            <w:r>
              <w:rPr>
                <w:rFonts w:ascii="Times New Roman" w:hAnsi="Times New Roman" w:eastAsia="Times New Roman" w:cs="Times New Roman"/>
                <w:spacing w:val="-10"/>
                <w:sz w:val="28"/>
                <w:szCs w:val="28"/>
              </w:rPr>
              <w:t>□</w:t>
            </w:r>
            <w:r>
              <w:rPr>
                <w:rFonts w:ascii="Times New Roman" w:hAnsi="Times New Roman" w:eastAsia="Times New Roman" w:cs="Times New Roman"/>
                <w:spacing w:val="-52"/>
                <w:sz w:val="28"/>
                <w:szCs w:val="28"/>
              </w:rPr>
              <w:t xml:space="preserve"> </w:t>
            </w:r>
            <w:r>
              <w:rPr>
                <w:rFonts w:ascii="仿宋" w:hAnsi="仿宋" w:eastAsia="仿宋" w:cs="仿宋"/>
                <w:spacing w:val="-10"/>
                <w:sz w:val="28"/>
                <w:szCs w:val="28"/>
              </w:rPr>
              <w:t>现代家具</w:t>
            </w:r>
            <w:r>
              <w:rPr>
                <w:rFonts w:ascii="仿宋" w:hAnsi="仿宋" w:eastAsia="仿宋" w:cs="仿宋"/>
                <w:spacing w:val="9"/>
                <w:sz w:val="28"/>
                <w:szCs w:val="28"/>
              </w:rPr>
              <w:t xml:space="preserve">  </w:t>
            </w:r>
            <w:r>
              <w:rPr>
                <w:rFonts w:ascii="Times New Roman" w:hAnsi="Times New Roman" w:eastAsia="Times New Roman" w:cs="Times New Roman"/>
                <w:spacing w:val="-10"/>
                <w:sz w:val="28"/>
                <w:szCs w:val="28"/>
              </w:rPr>
              <w:t>□</w:t>
            </w:r>
            <w:r>
              <w:rPr>
                <w:rFonts w:ascii="仿宋" w:hAnsi="仿宋" w:eastAsia="仿宋" w:cs="仿宋"/>
                <w:spacing w:val="-10"/>
                <w:sz w:val="28"/>
                <w:szCs w:val="28"/>
              </w:rPr>
              <w:t>其他</w:t>
            </w:r>
            <w:r>
              <w:rPr>
                <w:rFonts w:ascii="仿宋" w:hAnsi="仿宋" w:eastAsia="仿宋" w:cs="仿宋"/>
                <w:sz w:val="28"/>
                <w:szCs w:val="28"/>
                <w:u w:val="single" w:color="auto"/>
              </w:rPr>
              <w:t xml:space="preserve">       </w:t>
            </w:r>
          </w:p>
        </w:tc>
      </w:tr>
      <w:tr w14:paraId="32F5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81" w:type="dxa"/>
            <w:vMerge w:val="continue"/>
            <w:tcBorders>
              <w:top w:val="nil"/>
              <w:bottom w:val="nil"/>
            </w:tcBorders>
            <w:vAlign w:val="top"/>
          </w:tcPr>
          <w:p w14:paraId="13E5705A">
            <w:pPr>
              <w:pStyle w:val="6"/>
            </w:pPr>
          </w:p>
        </w:tc>
        <w:tc>
          <w:tcPr>
            <w:tcW w:w="1672" w:type="dxa"/>
            <w:vAlign w:val="top"/>
          </w:tcPr>
          <w:p w14:paraId="3686A186">
            <w:pPr>
              <w:spacing w:before="85" w:line="234" w:lineRule="auto"/>
              <w:ind w:left="576" w:right="134" w:hanging="439"/>
              <w:rPr>
                <w:rFonts w:ascii="仿宋" w:hAnsi="仿宋" w:eastAsia="仿宋" w:cs="仿宋"/>
                <w:sz w:val="28"/>
                <w:szCs w:val="28"/>
              </w:rPr>
            </w:pPr>
            <w:r>
              <w:rPr>
                <w:rFonts w:ascii="仿宋" w:hAnsi="仿宋" w:eastAsia="仿宋" w:cs="仿宋"/>
                <w:spacing w:val="-1"/>
                <w:sz w:val="28"/>
                <w:szCs w:val="28"/>
              </w:rPr>
              <w:t>是否有融资</w:t>
            </w:r>
            <w:r>
              <w:rPr>
                <w:rFonts w:ascii="仿宋" w:hAnsi="仿宋" w:eastAsia="仿宋" w:cs="仿宋"/>
                <w:spacing w:val="-13"/>
                <w:sz w:val="28"/>
                <w:szCs w:val="28"/>
              </w:rPr>
              <w:t>需求</w:t>
            </w:r>
          </w:p>
        </w:tc>
        <w:tc>
          <w:tcPr>
            <w:tcW w:w="6556" w:type="dxa"/>
            <w:gridSpan w:val="3"/>
            <w:vAlign w:val="top"/>
          </w:tcPr>
          <w:p w14:paraId="2CBD165F">
            <w:pPr>
              <w:spacing w:before="286" w:line="216" w:lineRule="auto"/>
              <w:ind w:left="149"/>
              <w:rPr>
                <w:rFonts w:ascii="仿宋" w:hAnsi="仿宋" w:eastAsia="仿宋" w:cs="仿宋"/>
                <w:sz w:val="28"/>
                <w:szCs w:val="28"/>
              </w:rPr>
            </w:pPr>
            <w:r>
              <w:rPr>
                <w:rFonts w:ascii="仿宋" w:hAnsi="仿宋" w:eastAsia="仿宋" w:cs="仿宋"/>
                <w:spacing w:val="-10"/>
                <w:sz w:val="28"/>
                <w:szCs w:val="28"/>
              </w:rPr>
              <w:t>□股权融资</w:t>
            </w:r>
            <w:r>
              <w:rPr>
                <w:rFonts w:ascii="仿宋" w:hAnsi="仿宋" w:eastAsia="仿宋" w:cs="仿宋"/>
                <w:spacing w:val="26"/>
                <w:sz w:val="28"/>
                <w:szCs w:val="28"/>
              </w:rPr>
              <w:t xml:space="preserve">  </w:t>
            </w:r>
            <w:r>
              <w:rPr>
                <w:rFonts w:ascii="仿宋" w:hAnsi="仿宋" w:eastAsia="仿宋" w:cs="仿宋"/>
                <w:spacing w:val="-10"/>
                <w:sz w:val="28"/>
                <w:szCs w:val="28"/>
              </w:rPr>
              <w:t>□债权融资</w:t>
            </w:r>
            <w:r>
              <w:rPr>
                <w:rFonts w:ascii="仿宋" w:hAnsi="仿宋" w:eastAsia="仿宋" w:cs="仿宋"/>
                <w:spacing w:val="44"/>
                <w:sz w:val="28"/>
                <w:szCs w:val="28"/>
              </w:rPr>
              <w:t xml:space="preserve"> </w:t>
            </w:r>
            <w:r>
              <w:rPr>
                <w:rFonts w:ascii="仿宋" w:hAnsi="仿宋" w:eastAsia="仿宋" w:cs="仿宋"/>
                <w:spacing w:val="-10"/>
                <w:sz w:val="28"/>
                <w:szCs w:val="28"/>
              </w:rPr>
              <w:t>□无需求</w:t>
            </w:r>
          </w:p>
        </w:tc>
      </w:tr>
      <w:tr w14:paraId="6980D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81" w:type="dxa"/>
            <w:vMerge w:val="continue"/>
            <w:tcBorders>
              <w:top w:val="nil"/>
            </w:tcBorders>
            <w:vAlign w:val="top"/>
          </w:tcPr>
          <w:p w14:paraId="7343C550">
            <w:pPr>
              <w:pStyle w:val="6"/>
            </w:pPr>
          </w:p>
        </w:tc>
        <w:tc>
          <w:tcPr>
            <w:tcW w:w="1672" w:type="dxa"/>
            <w:vAlign w:val="top"/>
          </w:tcPr>
          <w:p w14:paraId="7B53FB06">
            <w:pPr>
              <w:spacing w:before="164" w:line="220" w:lineRule="auto"/>
              <w:ind w:left="393"/>
              <w:rPr>
                <w:rFonts w:ascii="仿宋" w:hAnsi="仿宋" w:eastAsia="仿宋" w:cs="仿宋"/>
                <w:sz w:val="28"/>
                <w:szCs w:val="28"/>
              </w:rPr>
            </w:pPr>
            <w:r>
              <w:rPr>
                <w:rFonts w:ascii="仿宋" w:hAnsi="仿宋" w:eastAsia="仿宋" w:cs="仿宋"/>
                <w:spacing w:val="-4"/>
                <w:sz w:val="28"/>
                <w:szCs w:val="28"/>
              </w:rPr>
              <w:t>联系人</w:t>
            </w:r>
          </w:p>
        </w:tc>
        <w:tc>
          <w:tcPr>
            <w:tcW w:w="2366" w:type="dxa"/>
            <w:vAlign w:val="top"/>
          </w:tcPr>
          <w:p w14:paraId="5830B806">
            <w:pPr>
              <w:pStyle w:val="6"/>
            </w:pPr>
          </w:p>
        </w:tc>
        <w:tc>
          <w:tcPr>
            <w:tcW w:w="1349" w:type="dxa"/>
            <w:vAlign w:val="top"/>
          </w:tcPr>
          <w:p w14:paraId="53055BBF">
            <w:pPr>
              <w:spacing w:before="164" w:line="218" w:lineRule="auto"/>
              <w:ind w:left="128"/>
              <w:rPr>
                <w:rFonts w:ascii="仿宋" w:hAnsi="仿宋" w:eastAsia="仿宋" w:cs="仿宋"/>
                <w:sz w:val="28"/>
                <w:szCs w:val="28"/>
              </w:rPr>
            </w:pPr>
            <w:r>
              <w:rPr>
                <w:rFonts w:ascii="仿宋" w:hAnsi="仿宋" w:eastAsia="仿宋" w:cs="仿宋"/>
                <w:spacing w:val="-6"/>
                <w:sz w:val="28"/>
                <w:szCs w:val="28"/>
              </w:rPr>
              <w:t>手机号码</w:t>
            </w:r>
          </w:p>
        </w:tc>
        <w:tc>
          <w:tcPr>
            <w:tcW w:w="2841" w:type="dxa"/>
            <w:vAlign w:val="top"/>
          </w:tcPr>
          <w:p w14:paraId="4230B98E">
            <w:pPr>
              <w:pStyle w:val="6"/>
            </w:pPr>
          </w:p>
        </w:tc>
      </w:tr>
      <w:tr w14:paraId="57CF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709" w:type="dxa"/>
            <w:gridSpan w:val="5"/>
            <w:vAlign w:val="top"/>
          </w:tcPr>
          <w:p w14:paraId="758076B6">
            <w:pPr>
              <w:spacing w:before="107" w:line="222" w:lineRule="auto"/>
              <w:ind w:left="122"/>
              <w:rPr>
                <w:rFonts w:ascii="黑体" w:hAnsi="黑体" w:eastAsia="黑体" w:cs="黑体"/>
                <w:sz w:val="28"/>
                <w:szCs w:val="28"/>
              </w:rPr>
            </w:pPr>
            <w:r>
              <w:rPr>
                <w:rFonts w:ascii="黑体" w:hAnsi="黑体" w:eastAsia="黑体" w:cs="黑体"/>
                <w:spacing w:val="-2"/>
                <w:sz w:val="28"/>
                <w:szCs w:val="28"/>
              </w:rPr>
              <w:t>一、案例简介（300</w:t>
            </w:r>
            <w:r>
              <w:rPr>
                <w:rFonts w:ascii="黑体" w:hAnsi="黑体" w:eastAsia="黑体" w:cs="黑体"/>
                <w:spacing w:val="-50"/>
                <w:sz w:val="28"/>
                <w:szCs w:val="28"/>
              </w:rPr>
              <w:t xml:space="preserve"> </w:t>
            </w:r>
            <w:r>
              <w:rPr>
                <w:rFonts w:ascii="黑体" w:hAnsi="黑体" w:eastAsia="黑体" w:cs="黑体"/>
                <w:spacing w:val="-2"/>
                <w:sz w:val="28"/>
                <w:szCs w:val="28"/>
              </w:rPr>
              <w:t>字以内</w:t>
            </w:r>
            <w:r>
              <w:rPr>
                <w:rFonts w:ascii="黑体" w:hAnsi="黑体" w:eastAsia="黑体" w:cs="黑体"/>
                <w:spacing w:val="10"/>
                <w:sz w:val="28"/>
                <w:szCs w:val="28"/>
              </w:rPr>
              <w:t>）：</w:t>
            </w:r>
            <w:r>
              <w:rPr>
                <w:rFonts w:ascii="仿宋" w:hAnsi="仿宋" w:eastAsia="仿宋" w:cs="仿宋"/>
                <w:spacing w:val="-2"/>
                <w:sz w:val="28"/>
                <w:szCs w:val="28"/>
              </w:rPr>
              <w:t>介绍案例的突出成效和典型意义</w:t>
            </w:r>
            <w:r>
              <w:rPr>
                <w:rFonts w:ascii="黑体" w:hAnsi="黑体" w:eastAsia="黑体" w:cs="黑体"/>
                <w:spacing w:val="-2"/>
                <w:sz w:val="28"/>
                <w:szCs w:val="28"/>
              </w:rPr>
              <w:t>。</w:t>
            </w:r>
          </w:p>
        </w:tc>
      </w:tr>
      <w:tr w14:paraId="57603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6" w:hRule="atLeast"/>
        </w:trPr>
        <w:tc>
          <w:tcPr>
            <w:tcW w:w="9709" w:type="dxa"/>
            <w:gridSpan w:val="5"/>
            <w:vAlign w:val="top"/>
          </w:tcPr>
          <w:p w14:paraId="65E423DC">
            <w:pPr>
              <w:spacing w:before="82" w:line="222" w:lineRule="auto"/>
              <w:ind w:left="128"/>
              <w:rPr>
                <w:rFonts w:ascii="黑体" w:hAnsi="黑体" w:eastAsia="黑体" w:cs="黑体"/>
                <w:sz w:val="28"/>
                <w:szCs w:val="28"/>
              </w:rPr>
            </w:pPr>
            <w:r>
              <w:rPr>
                <w:rFonts w:ascii="黑体" w:hAnsi="黑体" w:eastAsia="黑体" w:cs="黑体"/>
                <w:spacing w:val="-7"/>
                <w:sz w:val="28"/>
                <w:szCs w:val="28"/>
              </w:rPr>
              <w:t>示例：</w:t>
            </w:r>
          </w:p>
          <w:p w14:paraId="2E260662">
            <w:pPr>
              <w:spacing w:before="62" w:line="216" w:lineRule="auto"/>
              <w:ind w:left="113"/>
              <w:rPr>
                <w:rFonts w:ascii="仿宋" w:hAnsi="仿宋" w:eastAsia="仿宋" w:cs="仿宋"/>
                <w:sz w:val="28"/>
                <w:szCs w:val="28"/>
              </w:rPr>
            </w:pPr>
            <w:r>
              <w:rPr>
                <w:rFonts w:ascii="仿宋" w:hAnsi="仿宋" w:eastAsia="仿宋" w:cs="仿宋"/>
                <w:spacing w:val="-1"/>
                <w:sz w:val="28"/>
                <w:szCs w:val="28"/>
              </w:rPr>
              <w:t>名称：</w:t>
            </w:r>
            <w:r>
              <w:rPr>
                <w:rFonts w:ascii="Times New Roman" w:hAnsi="Times New Roman" w:eastAsia="Times New Roman" w:cs="Times New Roman"/>
                <w:spacing w:val="-1"/>
                <w:sz w:val="28"/>
                <w:szCs w:val="28"/>
              </w:rPr>
              <w:t>“</w:t>
            </w:r>
            <w:r>
              <w:rPr>
                <w:rFonts w:ascii="仿宋" w:hAnsi="仿宋" w:eastAsia="仿宋" w:cs="仿宋"/>
                <w:spacing w:val="-1"/>
                <w:sz w:val="28"/>
                <w:szCs w:val="28"/>
              </w:rPr>
              <w:t>行瑞</w:t>
            </w:r>
            <w:r>
              <w:rPr>
                <w:rFonts w:ascii="仿宋" w:hAnsi="仿宋" w:eastAsia="仿宋" w:cs="仿宋"/>
                <w:spacing w:val="-61"/>
                <w:sz w:val="28"/>
                <w:szCs w:val="28"/>
              </w:rPr>
              <w:t xml:space="preserve"> </w:t>
            </w:r>
            <w:r>
              <w:rPr>
                <w:rFonts w:ascii="Times New Roman" w:hAnsi="Times New Roman" w:eastAsia="Times New Roman" w:cs="Times New Roman"/>
                <w:spacing w:val="-1"/>
                <w:sz w:val="28"/>
                <w:szCs w:val="28"/>
              </w:rPr>
              <w:t>68S”</w:t>
            </w:r>
            <w:r>
              <w:rPr>
                <w:rFonts w:ascii="Times New Roman" w:hAnsi="Times New Roman" w:eastAsia="Times New Roman" w:cs="Times New Roman"/>
                <w:spacing w:val="-52"/>
                <w:sz w:val="28"/>
                <w:szCs w:val="28"/>
              </w:rPr>
              <w:t xml:space="preserve"> </w:t>
            </w:r>
            <w:r>
              <w:rPr>
                <w:rFonts w:ascii="仿宋" w:hAnsi="仿宋" w:eastAsia="仿宋" w:cs="仿宋"/>
                <w:spacing w:val="-1"/>
                <w:sz w:val="28"/>
                <w:szCs w:val="28"/>
              </w:rPr>
              <w:t>许可转让创全国两系杂交稻成果转</w:t>
            </w:r>
            <w:r>
              <w:rPr>
                <w:rFonts w:ascii="仿宋" w:hAnsi="仿宋" w:eastAsia="仿宋" w:cs="仿宋"/>
                <w:spacing w:val="-2"/>
                <w:sz w:val="28"/>
                <w:szCs w:val="28"/>
              </w:rPr>
              <w:t>化最高价</w:t>
            </w:r>
          </w:p>
          <w:p w14:paraId="29FBA46C">
            <w:pPr>
              <w:spacing w:before="76" w:line="214" w:lineRule="auto"/>
              <w:ind w:left="132"/>
              <w:rPr>
                <w:rFonts w:ascii="仿宋" w:hAnsi="仿宋" w:eastAsia="仿宋" w:cs="仿宋"/>
                <w:sz w:val="28"/>
                <w:szCs w:val="28"/>
              </w:rPr>
            </w:pPr>
            <w:r>
              <w:rPr>
                <w:rFonts w:ascii="仿宋" w:hAnsi="仿宋" w:eastAsia="仿宋" w:cs="仿宋"/>
                <w:spacing w:val="-2"/>
                <w:sz w:val="28"/>
                <w:szCs w:val="28"/>
              </w:rPr>
              <w:t>转化模式：</w:t>
            </w:r>
            <w:r>
              <w:rPr>
                <w:rFonts w:ascii="Times New Roman" w:hAnsi="Times New Roman" w:eastAsia="Times New Roman" w:cs="Times New Roman"/>
                <w:spacing w:val="-2"/>
                <w:sz w:val="28"/>
                <w:szCs w:val="28"/>
              </w:rPr>
              <w:t>“</w:t>
            </w:r>
            <w:r>
              <w:rPr>
                <w:rFonts w:ascii="仿宋" w:hAnsi="仿宋" w:eastAsia="仿宋" w:cs="仿宋"/>
                <w:spacing w:val="-2"/>
                <w:sz w:val="28"/>
                <w:szCs w:val="28"/>
              </w:rPr>
              <w:t>入门费</w:t>
            </w:r>
            <w:r>
              <w:rPr>
                <w:rFonts w:ascii="Times New Roman" w:hAnsi="Times New Roman" w:eastAsia="Times New Roman" w:cs="Times New Roman"/>
                <w:spacing w:val="-2"/>
                <w:sz w:val="28"/>
                <w:szCs w:val="28"/>
              </w:rPr>
              <w:t>+</w:t>
            </w:r>
            <w:r>
              <w:rPr>
                <w:rFonts w:ascii="仿宋" w:hAnsi="仿宋" w:eastAsia="仿宋" w:cs="仿宋"/>
                <w:spacing w:val="-2"/>
                <w:sz w:val="28"/>
                <w:szCs w:val="28"/>
              </w:rPr>
              <w:t>销售提成</w:t>
            </w:r>
            <w:r>
              <w:rPr>
                <w:rFonts w:ascii="Times New Roman" w:hAnsi="Times New Roman" w:eastAsia="Times New Roman" w:cs="Times New Roman"/>
                <w:spacing w:val="-2"/>
                <w:sz w:val="28"/>
                <w:szCs w:val="28"/>
              </w:rPr>
              <w:t>”</w:t>
            </w:r>
            <w:r>
              <w:rPr>
                <w:rFonts w:ascii="仿宋" w:hAnsi="仿宋" w:eastAsia="仿宋" w:cs="仿宋"/>
                <w:spacing w:val="-2"/>
                <w:sz w:val="28"/>
                <w:szCs w:val="28"/>
              </w:rPr>
              <w:t>许可转让</w:t>
            </w:r>
          </w:p>
          <w:p w14:paraId="3E466CD6">
            <w:pPr>
              <w:spacing w:before="70" w:line="264" w:lineRule="auto"/>
              <w:ind w:left="120" w:right="104" w:firstLine="4"/>
              <w:jc w:val="both"/>
              <w:rPr>
                <w:rFonts w:ascii="仿宋" w:hAnsi="仿宋" w:eastAsia="仿宋" w:cs="仿宋"/>
                <w:sz w:val="28"/>
                <w:szCs w:val="28"/>
              </w:rPr>
            </w:pPr>
            <w:r>
              <w:rPr>
                <w:rFonts w:ascii="仿宋" w:hAnsi="仿宋" w:eastAsia="仿宋" w:cs="仿宋"/>
                <w:spacing w:val="-1"/>
                <w:sz w:val="28"/>
                <w:szCs w:val="28"/>
              </w:rPr>
              <w:t>案例简介：江西省农业科学院成功育成具有完全</w:t>
            </w:r>
            <w:r>
              <w:rPr>
                <w:rFonts w:ascii="仿宋" w:hAnsi="仿宋" w:eastAsia="仿宋" w:cs="仿宋"/>
                <w:spacing w:val="-2"/>
                <w:sz w:val="28"/>
                <w:szCs w:val="28"/>
              </w:rPr>
              <w:t>自主知识产权的水稻两用核不</w:t>
            </w:r>
            <w:r>
              <w:rPr>
                <w:rFonts w:ascii="仿宋" w:hAnsi="仿宋" w:eastAsia="仿宋" w:cs="仿宋"/>
                <w:sz w:val="28"/>
                <w:szCs w:val="28"/>
              </w:rPr>
              <w:t>育系</w:t>
            </w:r>
            <w:r>
              <w:rPr>
                <w:rFonts w:ascii="Times New Roman" w:hAnsi="Times New Roman" w:eastAsia="Times New Roman" w:cs="Times New Roman"/>
                <w:sz w:val="28"/>
                <w:szCs w:val="28"/>
              </w:rPr>
              <w:t>“</w:t>
            </w:r>
            <w:r>
              <w:rPr>
                <w:rFonts w:ascii="仿宋" w:hAnsi="仿宋" w:eastAsia="仿宋" w:cs="仿宋"/>
                <w:sz w:val="28"/>
                <w:szCs w:val="28"/>
              </w:rPr>
              <w:t>行瑞</w:t>
            </w:r>
            <w:r>
              <w:rPr>
                <w:rFonts w:ascii="仿宋" w:hAnsi="仿宋" w:eastAsia="仿宋" w:cs="仿宋"/>
                <w:spacing w:val="-56"/>
                <w:sz w:val="28"/>
                <w:szCs w:val="28"/>
              </w:rPr>
              <w:t xml:space="preserve"> </w:t>
            </w:r>
            <w:r>
              <w:rPr>
                <w:rFonts w:ascii="Times New Roman" w:hAnsi="Times New Roman" w:eastAsia="Times New Roman" w:cs="Times New Roman"/>
                <w:sz w:val="28"/>
                <w:szCs w:val="28"/>
              </w:rPr>
              <w:t>68S”</w:t>
            </w:r>
            <w:r>
              <w:rPr>
                <w:rFonts w:ascii="Times New Roman" w:hAnsi="Times New Roman" w:eastAsia="Times New Roman" w:cs="Times New Roman"/>
                <w:spacing w:val="-31"/>
                <w:sz w:val="28"/>
                <w:szCs w:val="28"/>
              </w:rPr>
              <w:t xml:space="preserve"> </w:t>
            </w:r>
            <w:r>
              <w:rPr>
                <w:rFonts w:ascii="仿宋" w:hAnsi="仿宋" w:eastAsia="仿宋" w:cs="仿宋"/>
                <w:sz w:val="28"/>
                <w:szCs w:val="28"/>
              </w:rPr>
              <w:t>，穗大粒多，集丰产、优质、抗病</w:t>
            </w:r>
            <w:r>
              <w:rPr>
                <w:rFonts w:ascii="仿宋" w:hAnsi="仿宋" w:eastAsia="仿宋" w:cs="仿宋"/>
                <w:spacing w:val="-1"/>
                <w:sz w:val="28"/>
                <w:szCs w:val="28"/>
              </w:rPr>
              <w:t>、育性稳定、配合力强、耐</w:t>
            </w:r>
            <w:r>
              <w:rPr>
                <w:rFonts w:ascii="仿宋" w:hAnsi="仿宋" w:eastAsia="仿宋" w:cs="仿宋"/>
                <w:sz w:val="28"/>
                <w:szCs w:val="28"/>
              </w:rPr>
              <w:t>高温、抗倒伏、易制种、好繁殖等</w:t>
            </w:r>
            <w:r>
              <w:rPr>
                <w:rFonts w:ascii="仿宋" w:hAnsi="仿宋" w:eastAsia="仿宋" w:cs="仿宋"/>
                <w:spacing w:val="-41"/>
                <w:sz w:val="28"/>
                <w:szCs w:val="28"/>
              </w:rPr>
              <w:t xml:space="preserve"> </w:t>
            </w:r>
            <w:r>
              <w:rPr>
                <w:rFonts w:ascii="Times New Roman" w:hAnsi="Times New Roman" w:eastAsia="Times New Roman" w:cs="Times New Roman"/>
                <w:sz w:val="28"/>
                <w:szCs w:val="28"/>
              </w:rPr>
              <w:t>9</w:t>
            </w:r>
            <w:r>
              <w:rPr>
                <w:rFonts w:ascii="Times New Roman" w:hAnsi="Times New Roman" w:eastAsia="Times New Roman" w:cs="Times New Roman"/>
                <w:spacing w:val="26"/>
                <w:w w:val="101"/>
                <w:sz w:val="28"/>
                <w:szCs w:val="28"/>
              </w:rPr>
              <w:t xml:space="preserve"> </w:t>
            </w:r>
            <w:r>
              <w:rPr>
                <w:rFonts w:ascii="仿宋" w:hAnsi="仿宋" w:eastAsia="仿宋" w:cs="仿宋"/>
                <w:sz w:val="28"/>
                <w:szCs w:val="28"/>
              </w:rPr>
              <w:t>大优势于一体。该成果以</w:t>
            </w:r>
            <w:r>
              <w:rPr>
                <w:rFonts w:ascii="仿宋" w:hAnsi="仿宋" w:eastAsia="仿宋" w:cs="仿宋"/>
                <w:spacing w:val="-60"/>
                <w:sz w:val="28"/>
                <w:szCs w:val="28"/>
              </w:rPr>
              <w:t xml:space="preserve"> </w:t>
            </w:r>
            <w:r>
              <w:rPr>
                <w:rFonts w:ascii="Times New Roman" w:hAnsi="Times New Roman" w:eastAsia="Times New Roman" w:cs="Times New Roman"/>
                <w:sz w:val="28"/>
                <w:szCs w:val="28"/>
              </w:rPr>
              <w:t>2068</w:t>
            </w:r>
            <w:r>
              <w:rPr>
                <w:rFonts w:ascii="Times New Roman" w:hAnsi="Times New Roman" w:eastAsia="Times New Roman" w:cs="Times New Roman"/>
                <w:spacing w:val="29"/>
                <w:w w:val="101"/>
                <w:sz w:val="28"/>
                <w:szCs w:val="28"/>
              </w:rPr>
              <w:t xml:space="preserve"> </w:t>
            </w:r>
            <w:r>
              <w:rPr>
                <w:rFonts w:ascii="仿宋" w:hAnsi="仿宋" w:eastAsia="仿宋" w:cs="仿宋"/>
                <w:sz w:val="28"/>
                <w:szCs w:val="28"/>
              </w:rPr>
              <w:t>万元的独</w:t>
            </w:r>
            <w:r>
              <w:rPr>
                <w:rFonts w:ascii="仿宋" w:hAnsi="仿宋" w:eastAsia="仿宋" w:cs="仿宋"/>
                <w:spacing w:val="-1"/>
                <w:sz w:val="28"/>
                <w:szCs w:val="28"/>
              </w:rPr>
              <w:t>占实施许可价格成功转化，创下全国两系杂交稻成果转化</w:t>
            </w:r>
            <w:r>
              <w:rPr>
                <w:rFonts w:ascii="仿宋" w:hAnsi="仿宋" w:eastAsia="仿宋" w:cs="仿宋"/>
                <w:spacing w:val="-2"/>
                <w:sz w:val="28"/>
                <w:szCs w:val="28"/>
              </w:rPr>
              <w:t>最高价，刷新江西省</w:t>
            </w:r>
            <w:r>
              <w:rPr>
                <w:rFonts w:ascii="仿宋" w:hAnsi="仿宋" w:eastAsia="仿宋" w:cs="仿宋"/>
                <w:spacing w:val="-1"/>
                <w:sz w:val="28"/>
                <w:szCs w:val="28"/>
              </w:rPr>
              <w:t>农作物品种转化纪录，提升了江西种业在全国竞争力。</w:t>
            </w:r>
          </w:p>
          <w:p w14:paraId="5494DB10">
            <w:pPr>
              <w:spacing w:before="3" w:line="244" w:lineRule="auto"/>
              <w:ind w:left="136" w:right="107" w:hanging="21"/>
              <w:jc w:val="both"/>
              <w:rPr>
                <w:rFonts w:ascii="仿宋" w:hAnsi="仿宋" w:eastAsia="仿宋" w:cs="仿宋"/>
                <w:sz w:val="28"/>
                <w:szCs w:val="28"/>
              </w:rPr>
            </w:pPr>
            <w:r>
              <w:rPr>
                <w:rFonts w:ascii="仿宋" w:hAnsi="仿宋" w:eastAsia="仿宋" w:cs="仿宋"/>
                <w:spacing w:val="-1"/>
                <w:sz w:val="28"/>
                <w:szCs w:val="28"/>
              </w:rPr>
              <w:t>该案例属于农业育种方面的重大成果，转化金额大，通过分期支</w:t>
            </w:r>
            <w:r>
              <w:rPr>
                <w:rFonts w:ascii="仿宋" w:hAnsi="仿宋" w:eastAsia="仿宋" w:cs="仿宋"/>
                <w:spacing w:val="-2"/>
                <w:sz w:val="28"/>
                <w:szCs w:val="28"/>
              </w:rPr>
              <w:t>付、销售提成降低企业风险，破解了成果转化中企业顾虑前期成本高与科研方追求长期价值回报等问题，实现了风险共担与长期利益共享。</w:t>
            </w:r>
          </w:p>
        </w:tc>
      </w:tr>
    </w:tbl>
    <w:p w14:paraId="14E8713A">
      <w:pPr>
        <w:spacing w:line="230" w:lineRule="exact"/>
        <w:rPr>
          <w:rFonts w:ascii="Arial"/>
          <w:sz w:val="20"/>
        </w:rPr>
      </w:pPr>
    </w:p>
    <w:p w14:paraId="51499B5D">
      <w:pPr>
        <w:spacing w:line="230" w:lineRule="exact"/>
        <w:rPr>
          <w:rFonts w:ascii="Arial" w:hAnsi="Arial" w:eastAsia="Arial" w:cs="Arial"/>
          <w:sz w:val="20"/>
          <w:szCs w:val="20"/>
        </w:rPr>
        <w:sectPr>
          <w:footerReference r:id="rId5" w:type="default"/>
          <w:pgSz w:w="11906" w:h="16839"/>
          <w:pgMar w:top="1431" w:right="1096" w:bottom="1668" w:left="1095" w:header="0" w:footer="1419" w:gutter="0"/>
          <w:cols w:space="720" w:num="1"/>
        </w:sectPr>
      </w:pPr>
    </w:p>
    <w:p w14:paraId="6E02E3B3">
      <w:pPr>
        <w:spacing w:before="28"/>
      </w:pPr>
    </w:p>
    <w:tbl>
      <w:tblPr>
        <w:tblStyle w:val="5"/>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9"/>
      </w:tblGrid>
      <w:tr w14:paraId="526AC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709" w:type="dxa"/>
            <w:vAlign w:val="top"/>
          </w:tcPr>
          <w:p w14:paraId="1653EAEB">
            <w:pPr>
              <w:spacing w:before="83" w:line="215" w:lineRule="auto"/>
              <w:ind w:left="122"/>
              <w:rPr>
                <w:rFonts w:ascii="仿宋" w:hAnsi="仿宋" w:eastAsia="仿宋" w:cs="仿宋"/>
                <w:sz w:val="28"/>
                <w:szCs w:val="28"/>
              </w:rPr>
            </w:pPr>
            <w:r>
              <w:rPr>
                <w:rFonts w:ascii="黑体" w:hAnsi="黑体" w:eastAsia="黑体" w:cs="黑体"/>
                <w:spacing w:val="-2"/>
                <w:sz w:val="28"/>
                <w:szCs w:val="28"/>
              </w:rPr>
              <w:t>二、转化模式（800</w:t>
            </w:r>
            <w:r>
              <w:rPr>
                <w:rFonts w:ascii="黑体" w:hAnsi="黑体" w:eastAsia="黑体" w:cs="黑体"/>
                <w:spacing w:val="-50"/>
                <w:sz w:val="28"/>
                <w:szCs w:val="28"/>
              </w:rPr>
              <w:t xml:space="preserve"> </w:t>
            </w:r>
            <w:r>
              <w:rPr>
                <w:rFonts w:ascii="黑体" w:hAnsi="黑体" w:eastAsia="黑体" w:cs="黑体"/>
                <w:spacing w:val="-2"/>
                <w:sz w:val="28"/>
                <w:szCs w:val="28"/>
              </w:rPr>
              <w:t>字以内</w:t>
            </w:r>
            <w:r>
              <w:rPr>
                <w:rFonts w:ascii="黑体" w:hAnsi="黑体" w:eastAsia="黑体" w:cs="黑体"/>
                <w:spacing w:val="13"/>
                <w:sz w:val="28"/>
                <w:szCs w:val="28"/>
              </w:rPr>
              <w:t>）：</w:t>
            </w:r>
            <w:r>
              <w:rPr>
                <w:rFonts w:ascii="仿宋" w:hAnsi="仿宋" w:eastAsia="仿宋" w:cs="仿宋"/>
                <w:spacing w:val="-2"/>
                <w:sz w:val="28"/>
                <w:szCs w:val="28"/>
              </w:rPr>
              <w:t>指成果通过何种路径及模式进行转化等。</w:t>
            </w:r>
          </w:p>
        </w:tc>
      </w:tr>
      <w:tr w14:paraId="6D20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7" w:hRule="atLeast"/>
        </w:trPr>
        <w:tc>
          <w:tcPr>
            <w:tcW w:w="9709" w:type="dxa"/>
            <w:vAlign w:val="top"/>
          </w:tcPr>
          <w:p w14:paraId="46FEE46A">
            <w:pPr>
              <w:pStyle w:val="6"/>
            </w:pPr>
          </w:p>
        </w:tc>
      </w:tr>
      <w:tr w14:paraId="2F156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709" w:type="dxa"/>
            <w:vAlign w:val="top"/>
          </w:tcPr>
          <w:p w14:paraId="13AD438B">
            <w:pPr>
              <w:spacing w:before="129" w:line="259" w:lineRule="auto"/>
              <w:ind w:left="130" w:right="107" w:hanging="7"/>
              <w:rPr>
                <w:rFonts w:ascii="仿宋" w:hAnsi="仿宋" w:eastAsia="仿宋" w:cs="仿宋"/>
                <w:sz w:val="28"/>
                <w:szCs w:val="28"/>
              </w:rPr>
            </w:pPr>
            <w:r>
              <w:rPr>
                <w:rFonts w:ascii="黑体" w:hAnsi="黑体" w:eastAsia="黑体" w:cs="黑体"/>
                <w:spacing w:val="-1"/>
                <w:sz w:val="28"/>
                <w:szCs w:val="28"/>
              </w:rPr>
              <w:t>三、转化效益（800</w:t>
            </w:r>
            <w:r>
              <w:rPr>
                <w:rFonts w:ascii="黑体" w:hAnsi="黑体" w:eastAsia="黑体" w:cs="黑体"/>
                <w:spacing w:val="-47"/>
                <w:sz w:val="28"/>
                <w:szCs w:val="28"/>
              </w:rPr>
              <w:t xml:space="preserve"> </w:t>
            </w:r>
            <w:r>
              <w:rPr>
                <w:rFonts w:ascii="黑体" w:hAnsi="黑体" w:eastAsia="黑体" w:cs="黑体"/>
                <w:spacing w:val="-1"/>
                <w:sz w:val="28"/>
                <w:szCs w:val="28"/>
              </w:rPr>
              <w:t>字以内</w:t>
            </w:r>
            <w:r>
              <w:rPr>
                <w:rFonts w:ascii="黑体" w:hAnsi="黑体" w:eastAsia="黑体" w:cs="黑体"/>
                <w:spacing w:val="16"/>
                <w:sz w:val="28"/>
                <w:szCs w:val="28"/>
              </w:rPr>
              <w:t>）：</w:t>
            </w:r>
            <w:r>
              <w:rPr>
                <w:rFonts w:ascii="仿宋" w:hAnsi="仿宋" w:eastAsia="仿宋" w:cs="仿宋"/>
                <w:spacing w:val="-1"/>
                <w:sz w:val="28"/>
                <w:szCs w:val="28"/>
              </w:rPr>
              <w:t>指转化成果应用领域、产生的经济和社会效益</w:t>
            </w:r>
            <w:r>
              <w:rPr>
                <w:rFonts w:ascii="仿宋" w:hAnsi="仿宋" w:eastAsia="仿宋" w:cs="仿宋"/>
                <w:spacing w:val="-12"/>
                <w:sz w:val="28"/>
                <w:szCs w:val="28"/>
              </w:rPr>
              <w:t>等。</w:t>
            </w:r>
          </w:p>
        </w:tc>
      </w:tr>
      <w:tr w14:paraId="6F09A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1" w:hRule="atLeast"/>
        </w:trPr>
        <w:tc>
          <w:tcPr>
            <w:tcW w:w="9709" w:type="dxa"/>
            <w:vAlign w:val="top"/>
          </w:tcPr>
          <w:p w14:paraId="1DEC2771">
            <w:pPr>
              <w:pStyle w:val="6"/>
            </w:pPr>
          </w:p>
        </w:tc>
      </w:tr>
      <w:tr w14:paraId="2A13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709" w:type="dxa"/>
            <w:vAlign w:val="top"/>
          </w:tcPr>
          <w:p w14:paraId="1D1A95BE">
            <w:pPr>
              <w:spacing w:before="129" w:line="259" w:lineRule="auto"/>
              <w:ind w:left="124" w:right="107" w:firstLine="9"/>
              <w:rPr>
                <w:rFonts w:ascii="黑体" w:hAnsi="黑体" w:eastAsia="黑体" w:cs="黑体"/>
                <w:sz w:val="28"/>
                <w:szCs w:val="28"/>
              </w:rPr>
            </w:pPr>
            <w:r>
              <w:rPr>
                <w:rFonts w:ascii="黑体" w:hAnsi="黑体" w:eastAsia="黑体" w:cs="黑体"/>
                <w:spacing w:val="-1"/>
                <w:sz w:val="28"/>
                <w:szCs w:val="28"/>
              </w:rPr>
              <w:t>四、社会影响力（500</w:t>
            </w:r>
            <w:r>
              <w:rPr>
                <w:rFonts w:ascii="黑体" w:hAnsi="黑体" w:eastAsia="黑体" w:cs="黑体"/>
                <w:spacing w:val="-48"/>
                <w:sz w:val="28"/>
                <w:szCs w:val="28"/>
              </w:rPr>
              <w:t xml:space="preserve"> </w:t>
            </w:r>
            <w:r>
              <w:rPr>
                <w:rFonts w:ascii="黑体" w:hAnsi="黑体" w:eastAsia="黑体" w:cs="黑体"/>
                <w:spacing w:val="-1"/>
                <w:sz w:val="28"/>
                <w:szCs w:val="28"/>
              </w:rPr>
              <w:t>字以内</w:t>
            </w:r>
            <w:r>
              <w:rPr>
                <w:rFonts w:ascii="黑体" w:hAnsi="黑体" w:eastAsia="黑体" w:cs="黑体"/>
                <w:spacing w:val="11"/>
                <w:sz w:val="28"/>
                <w:szCs w:val="28"/>
              </w:rPr>
              <w:t>）：</w:t>
            </w:r>
            <w:r>
              <w:rPr>
                <w:rFonts w:ascii="仿宋" w:hAnsi="仿宋" w:eastAsia="仿宋" w:cs="仿宋"/>
                <w:spacing w:val="-1"/>
                <w:sz w:val="28"/>
                <w:szCs w:val="28"/>
              </w:rPr>
              <w:t>指成果转化案例的技术及应用价值，在同行和社会中的影响力和知晓度，以及对行业或领域树立的正面影响</w:t>
            </w:r>
            <w:r>
              <w:rPr>
                <w:rFonts w:ascii="黑体" w:hAnsi="黑体" w:eastAsia="黑体" w:cs="黑体"/>
                <w:spacing w:val="-1"/>
                <w:sz w:val="28"/>
                <w:szCs w:val="28"/>
              </w:rPr>
              <w:t>。</w:t>
            </w:r>
          </w:p>
        </w:tc>
      </w:tr>
      <w:tr w14:paraId="0C645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0" w:hRule="atLeast"/>
        </w:trPr>
        <w:tc>
          <w:tcPr>
            <w:tcW w:w="9709" w:type="dxa"/>
            <w:vAlign w:val="top"/>
          </w:tcPr>
          <w:p w14:paraId="692CC6E5">
            <w:pPr>
              <w:pStyle w:val="6"/>
            </w:pPr>
          </w:p>
        </w:tc>
      </w:tr>
    </w:tbl>
    <w:p w14:paraId="4FB1A9BD">
      <w:pPr>
        <w:rPr>
          <w:rFonts w:ascii="Arial"/>
          <w:sz w:val="21"/>
        </w:rPr>
      </w:pPr>
    </w:p>
    <w:p w14:paraId="6AD7164C">
      <w:pPr>
        <w:rPr>
          <w:rFonts w:ascii="Arial" w:hAnsi="Arial" w:eastAsia="Arial" w:cs="Arial"/>
          <w:sz w:val="21"/>
          <w:szCs w:val="21"/>
        </w:rPr>
        <w:sectPr>
          <w:footerReference r:id="rId6" w:type="default"/>
          <w:pgSz w:w="11906" w:h="16839"/>
          <w:pgMar w:top="1431" w:right="1096" w:bottom="1672" w:left="1095" w:header="0" w:footer="1419" w:gutter="0"/>
          <w:cols w:space="720" w:num="1"/>
        </w:sectPr>
      </w:pPr>
    </w:p>
    <w:p w14:paraId="436247A8">
      <w:pPr>
        <w:spacing w:before="28"/>
      </w:pPr>
    </w:p>
    <w:tbl>
      <w:tblPr>
        <w:tblStyle w:val="5"/>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9"/>
      </w:tblGrid>
      <w:tr w14:paraId="7BA24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trPr>
        <w:tc>
          <w:tcPr>
            <w:tcW w:w="9709" w:type="dxa"/>
            <w:vAlign w:val="top"/>
          </w:tcPr>
          <w:p w14:paraId="558D3616">
            <w:pPr>
              <w:spacing w:before="131" w:line="224" w:lineRule="auto"/>
              <w:ind w:left="125"/>
              <w:rPr>
                <w:rFonts w:ascii="黑体" w:hAnsi="黑体" w:eastAsia="黑体" w:cs="黑体"/>
                <w:sz w:val="28"/>
                <w:szCs w:val="28"/>
              </w:rPr>
            </w:pPr>
            <w:r>
              <w:rPr>
                <w:rFonts w:ascii="黑体" w:hAnsi="黑体" w:eastAsia="黑体" w:cs="黑体"/>
                <w:spacing w:val="-3"/>
                <w:sz w:val="28"/>
                <w:szCs w:val="28"/>
              </w:rPr>
              <w:t>五、附件清单</w:t>
            </w:r>
          </w:p>
          <w:p w14:paraId="7A4499A1">
            <w:pPr>
              <w:spacing w:before="124" w:line="273" w:lineRule="auto"/>
              <w:ind w:left="121" w:right="104" w:firstLine="20"/>
              <w:jc w:val="both"/>
              <w:rPr>
                <w:rFonts w:ascii="仿宋" w:hAnsi="仿宋" w:eastAsia="仿宋" w:cs="仿宋"/>
                <w:sz w:val="28"/>
                <w:szCs w:val="28"/>
              </w:rPr>
            </w:pPr>
            <w:r>
              <w:rPr>
                <w:rFonts w:ascii="仿宋" w:hAnsi="仿宋" w:eastAsia="仿宋" w:cs="仿宋"/>
                <w:spacing w:val="-1"/>
                <w:sz w:val="28"/>
                <w:szCs w:val="28"/>
              </w:rPr>
              <w:t>围绕填报的内容，提供相关支撑证明材料，总数不超过</w:t>
            </w:r>
            <w:r>
              <w:rPr>
                <w:rFonts w:ascii="仿宋" w:hAnsi="仿宋" w:eastAsia="仿宋" w:cs="仿宋"/>
                <w:spacing w:val="-20"/>
                <w:sz w:val="28"/>
                <w:szCs w:val="28"/>
              </w:rPr>
              <w:t xml:space="preserve"> </w:t>
            </w:r>
            <w:r>
              <w:rPr>
                <w:rFonts w:ascii="Times New Roman" w:hAnsi="Times New Roman" w:eastAsia="Times New Roman" w:cs="Times New Roman"/>
                <w:spacing w:val="-1"/>
                <w:sz w:val="28"/>
                <w:szCs w:val="28"/>
              </w:rPr>
              <w:t xml:space="preserve">10 </w:t>
            </w:r>
            <w:r>
              <w:rPr>
                <w:rFonts w:ascii="仿宋" w:hAnsi="仿宋" w:eastAsia="仿宋" w:cs="仿宋"/>
                <w:spacing w:val="-1"/>
                <w:sz w:val="28"/>
                <w:szCs w:val="28"/>
              </w:rPr>
              <w:t>个，</w:t>
            </w:r>
            <w:r>
              <w:rPr>
                <w:rFonts w:ascii="仿宋" w:hAnsi="仿宋" w:eastAsia="仿宋" w:cs="仿宋"/>
                <w:spacing w:val="-82"/>
                <w:sz w:val="28"/>
                <w:szCs w:val="28"/>
              </w:rPr>
              <w:t xml:space="preserve"> </w:t>
            </w:r>
            <w:r>
              <w:rPr>
                <w:rFonts w:ascii="仿宋" w:hAnsi="仿宋" w:eastAsia="仿宋" w:cs="仿宋"/>
                <w:spacing w:val="-1"/>
                <w:sz w:val="28"/>
                <w:szCs w:val="28"/>
              </w:rPr>
              <w:t>以清单形式填</w:t>
            </w:r>
            <w:r>
              <w:rPr>
                <w:rFonts w:ascii="仿宋" w:hAnsi="仿宋" w:eastAsia="仿宋" w:cs="仿宋"/>
                <w:spacing w:val="-2"/>
                <w:sz w:val="28"/>
                <w:szCs w:val="28"/>
              </w:rPr>
              <w:t>在下列空格内，并提供对应的附件材料。附件材料须为</w:t>
            </w:r>
            <w:r>
              <w:rPr>
                <w:rFonts w:ascii="Times New Roman" w:hAnsi="Times New Roman" w:eastAsia="Times New Roman" w:cs="Times New Roman"/>
                <w:spacing w:val="-2"/>
                <w:sz w:val="28"/>
                <w:szCs w:val="28"/>
              </w:rPr>
              <w:t xml:space="preserve">PDF </w:t>
            </w:r>
            <w:r>
              <w:rPr>
                <w:rFonts w:ascii="仿宋" w:hAnsi="仿宋" w:eastAsia="仿宋" w:cs="仿宋"/>
                <w:spacing w:val="-2"/>
                <w:sz w:val="28"/>
                <w:szCs w:val="28"/>
              </w:rPr>
              <w:t>格式，每个附件单</w:t>
            </w:r>
            <w:r>
              <w:rPr>
                <w:rFonts w:ascii="仿宋" w:hAnsi="仿宋" w:eastAsia="仿宋" w:cs="仿宋"/>
                <w:spacing w:val="-1"/>
                <w:sz w:val="28"/>
                <w:szCs w:val="28"/>
              </w:rPr>
              <w:t>独命名，文件名称简洁，对附件的说明不超过</w:t>
            </w:r>
            <w:r>
              <w:rPr>
                <w:rFonts w:ascii="仿宋" w:hAnsi="仿宋" w:eastAsia="仿宋" w:cs="仿宋"/>
                <w:spacing w:val="-64"/>
                <w:sz w:val="28"/>
                <w:szCs w:val="28"/>
              </w:rPr>
              <w:t xml:space="preserve"> </w:t>
            </w:r>
            <w:r>
              <w:rPr>
                <w:rFonts w:ascii="Times New Roman" w:hAnsi="Times New Roman" w:eastAsia="Times New Roman" w:cs="Times New Roman"/>
                <w:spacing w:val="-1"/>
                <w:sz w:val="28"/>
                <w:szCs w:val="28"/>
              </w:rPr>
              <w:t>20</w:t>
            </w:r>
            <w:r>
              <w:rPr>
                <w:rFonts w:ascii="Times New Roman" w:hAnsi="Times New Roman" w:eastAsia="Times New Roman" w:cs="Times New Roman"/>
                <w:spacing w:val="27"/>
                <w:sz w:val="28"/>
                <w:szCs w:val="28"/>
              </w:rPr>
              <w:t xml:space="preserve"> </w:t>
            </w:r>
            <w:r>
              <w:rPr>
                <w:rFonts w:ascii="仿宋" w:hAnsi="仿宋" w:eastAsia="仿宋" w:cs="仿宋"/>
                <w:spacing w:val="-1"/>
                <w:sz w:val="28"/>
                <w:szCs w:val="28"/>
              </w:rPr>
              <w:t>字</w:t>
            </w:r>
            <w:r>
              <w:rPr>
                <w:rFonts w:ascii="仿宋" w:hAnsi="仿宋" w:eastAsia="仿宋" w:cs="仿宋"/>
                <w:spacing w:val="-2"/>
                <w:sz w:val="28"/>
                <w:szCs w:val="28"/>
              </w:rPr>
              <w:t>，连同信息表一并提交。</w:t>
            </w:r>
          </w:p>
        </w:tc>
      </w:tr>
      <w:tr w14:paraId="1F968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9709" w:type="dxa"/>
            <w:vAlign w:val="top"/>
          </w:tcPr>
          <w:p w14:paraId="6A52F6AF">
            <w:pPr>
              <w:spacing w:before="176" w:line="346" w:lineRule="auto"/>
              <w:ind w:left="111" w:right="9385" w:firstLine="28"/>
              <w:jc w:val="both"/>
              <w:rPr>
                <w:rFonts w:ascii="Times New Roman" w:hAnsi="Times New Roman" w:eastAsia="Times New Roman" w:cs="Times New Roman"/>
                <w:sz w:val="28"/>
                <w:szCs w:val="28"/>
              </w:rPr>
            </w:pPr>
            <w:r>
              <w:drawing>
                <wp:anchor distT="0" distB="0" distL="0" distR="0" simplePos="0" relativeHeight="251659264" behindDoc="0" locked="0" layoutInCell="1" allowOverlap="1">
                  <wp:simplePos x="0" y="0"/>
                  <wp:positionH relativeFrom="rightMargin">
                    <wp:posOffset>-6061710</wp:posOffset>
                  </wp:positionH>
                  <wp:positionV relativeFrom="topMargin">
                    <wp:posOffset>1687830</wp:posOffset>
                  </wp:positionV>
                  <wp:extent cx="288925"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288648" cy="9724"/>
                          </a:xfrm>
                          <a:prstGeom prst="rect">
                            <a:avLst/>
                          </a:prstGeom>
                        </pic:spPr>
                      </pic:pic>
                    </a:graphicData>
                  </a:graphic>
                </wp:anchor>
              </w:drawing>
            </w:r>
            <w:r>
              <w:rPr>
                <w:rFonts w:ascii="Times New Roman" w:hAnsi="Times New Roman" w:eastAsia="Times New Roman" w:cs="Times New Roman"/>
                <w:spacing w:val="-16"/>
                <w:sz w:val="28"/>
                <w:szCs w:val="28"/>
              </w:rPr>
              <w:t>1.</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3.</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4.</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5.</w:t>
            </w:r>
          </w:p>
        </w:tc>
      </w:tr>
    </w:tbl>
    <w:p w14:paraId="0F00B6E9">
      <w:pPr>
        <w:rPr>
          <w:rFonts w:ascii="Arial"/>
          <w:sz w:val="21"/>
        </w:rPr>
      </w:pPr>
    </w:p>
    <w:sectPr>
      <w:footerReference r:id="rId7" w:type="default"/>
      <w:pgSz w:w="11906" w:h="16839"/>
      <w:pgMar w:top="1431" w:right="1096" w:bottom="1668" w:left="1095" w:header="0" w:footer="14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4F21">
    <w:pPr>
      <w:spacing w:line="178" w:lineRule="auto"/>
      <w:ind w:left="855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06A2">
    <w:pPr>
      <w:spacing w:line="181" w:lineRule="auto"/>
      <w:ind w:left="31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5216">
    <w:pPr>
      <w:spacing w:line="178" w:lineRule="auto"/>
      <w:ind w:left="855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DA36A0"/>
    <w:rsid w:val="28A60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1674</Words>
  <Characters>1762</Characters>
  <TotalTime>0</TotalTime>
  <ScaleCrop>false</ScaleCrop>
  <LinksUpToDate>false</LinksUpToDate>
  <CharactersWithSpaces>1875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2026-05-29T14:25:00Z</dcterms:created>
  <dc:creator>婷婷</dc:creator>
  <cp:lastModifiedBy>李金晶</cp:lastModifiedBy>
  <dcterms:modified xsi:type="dcterms:W3CDTF">2026-06-01T03:29:49Z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2026-06-01T11:28:06Z</vt:filetime>
  </property>
  <property fmtid="{D5CDD505-2E9C-101B-9397-08002B2CF9AE}" pid="4" name="KSOTemplateDocerSaveRecord">
    <vt:lpwstr>eyJoZGlkIjoiMWY1ZTQxYmNkYzFhZGExNjllNGY5OGI2ZDYzMTc0NzUiLCJ1c2VySWQiOiIxNjQwMDM2MTYzIn0=</vt:lpwstr>
  </property>
  <property fmtid="{D5CDD505-2E9C-101B-9397-08002B2CF9AE}" pid="5" name="KSOProductBuildVer">
    <vt:lpwstr>2052-12.1.0.26895</vt:lpwstr>
  </property>
  <property fmtid="{D5CDD505-2E9C-101B-9397-08002B2CF9AE}" pid="6" name="ICV">
    <vt:lpwstr>BDC1E447030C4ED898FAB46DCABD7673_13</vt:lpwstr>
  </property>
</Properties>
</file>