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431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关于召开理工科科研院长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工作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例会的通知</w:t>
      </w:r>
    </w:p>
    <w:p w14:paraId="716A8BC0">
      <w:pPr>
        <w:rPr>
          <w:rFonts w:hint="eastAsia"/>
        </w:rPr>
      </w:pPr>
    </w:p>
    <w:p w14:paraId="5ED679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各理工科学院：</w:t>
      </w:r>
    </w:p>
    <w:p w14:paraId="458432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5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根据学校科研工作安排，经请示学校领导同意，决定召开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理工科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科研院长工作例会。现将有关事项通知如下：</w:t>
      </w:r>
    </w:p>
    <w:p w14:paraId="4D79ED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55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一、会议时间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2026年10月26日（周一）下午2：30</w:t>
      </w:r>
    </w:p>
    <w:p w14:paraId="2DAE27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55"/>
        <w:jc w:val="both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二、会议地点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知行楼第二会议室</w:t>
      </w:r>
    </w:p>
    <w:p w14:paraId="4F3868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55"/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三、参会人员</w:t>
      </w:r>
    </w:p>
    <w:p w14:paraId="2DF42A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jc w:val="both"/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1.学校有关领导</w:t>
      </w:r>
    </w:p>
    <w:p w14:paraId="340D0D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jc w:val="both"/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2.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各理工科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学院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院长、分管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科研副院长及科研秘书</w:t>
      </w:r>
    </w:p>
    <w:p w14:paraId="700705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3.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成果转化与奖励中心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相关人员</w:t>
      </w:r>
    </w:p>
    <w:p w14:paraId="6789A4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jc w:val="both"/>
        <w:rPr>
          <w:rFonts w:hint="eastAsia" w:ascii="仿宋" w:hAnsi="仿宋" w:eastAsia="仿宋" w:cs="仿宋"/>
          <w:b/>
          <w:bCs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/>
          <w:bCs/>
          <w:caps w:val="0"/>
          <w:color w:val="000000"/>
          <w:spacing w:val="0"/>
          <w:sz w:val="32"/>
          <w:szCs w:val="32"/>
          <w:shd w:val="clear" w:fill="FFFFFF"/>
        </w:rPr>
        <w:t>四、会议主要内容</w:t>
      </w:r>
    </w:p>
    <w:p w14:paraId="5789B4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成果转化与奖励中心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通报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近期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科研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工作完成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情况并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布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置科研重点工作。</w:t>
      </w:r>
    </w:p>
    <w:p w14:paraId="03423D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jc w:val="both"/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请参会人员切实提高认识，无特殊情况不得缺席。如需请假，需经分管校领导批准同意后协调本单位主要领导参会。请在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10月24日15：00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前将参会回执通过OA发至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李婷芳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 w14:paraId="7EF29C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</w:pPr>
    </w:p>
    <w:p w14:paraId="23B457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</w:pPr>
    </w:p>
    <w:p w14:paraId="171EEB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jc w:val="right"/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成果转化与奖励中心  </w:t>
      </w:r>
    </w:p>
    <w:p w14:paraId="12391D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jc w:val="right"/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2026年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23</w:t>
      </w:r>
      <w:r>
        <w:rPr>
          <w:rFonts w:hint="eastAsia" w:ascii="仿宋" w:hAnsi="仿宋" w:eastAsia="仿宋" w:cs="仿宋"/>
          <w:caps w:val="0"/>
          <w:color w:val="000000"/>
          <w:spacing w:val="0"/>
          <w:sz w:val="32"/>
          <w:szCs w:val="32"/>
          <w:shd w:val="clear" w:fill="FFFFFF"/>
        </w:rPr>
        <w:t>日 </w:t>
      </w:r>
    </w:p>
    <w:p w14:paraId="555401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jc w:val="right"/>
        <w:rPr>
          <w:rFonts w:hint="eastAsia" w:ascii="方正仿宋_GB2312" w:hAnsi="方正仿宋_GB2312" w:eastAsia="方正仿宋_GB2312" w:cs="方正仿宋_GB2312"/>
          <w:caps w:val="0"/>
          <w:color w:val="000000"/>
          <w:spacing w:val="0"/>
          <w:sz w:val="31"/>
          <w:szCs w:val="31"/>
          <w:shd w:val="clear" w:fill="FFFFFF"/>
        </w:rPr>
      </w:pPr>
    </w:p>
    <w:p w14:paraId="37347D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center"/>
        <w:rPr>
          <w:rFonts w:hint="eastAsia" w:ascii="方正仿宋_GB2312" w:hAnsi="方正仿宋_GB2312" w:eastAsia="方正仿宋_GB2312" w:cs="方正仿宋_GB2312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附件参会回执</w:t>
      </w:r>
    </w:p>
    <w:bookmarkEnd w:id="0"/>
    <w:p w14:paraId="1CD579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center"/>
        <w:rPr>
          <w:rFonts w:hint="eastAsia" w:ascii="方正仿宋_GB2312" w:hAnsi="方正仿宋_GB2312" w:eastAsia="方正仿宋_GB2312" w:cs="方正仿宋_GB2312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3"/>
        <w:gridCol w:w="3318"/>
        <w:gridCol w:w="2344"/>
      </w:tblGrid>
      <w:tr w14:paraId="2829C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3" w:type="dxa"/>
          </w:tcPr>
          <w:p w14:paraId="2EE788E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25" w:lineRule="atLeast"/>
              <w:ind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  <w:t>参会人员</w:t>
            </w:r>
          </w:p>
        </w:tc>
        <w:tc>
          <w:tcPr>
            <w:tcW w:w="3318" w:type="dxa"/>
          </w:tcPr>
          <w:p w14:paraId="1982720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25" w:lineRule="atLeast"/>
              <w:ind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2344" w:type="dxa"/>
          </w:tcPr>
          <w:p w14:paraId="776816B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25" w:lineRule="atLeast"/>
              <w:ind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  <w:t>职务</w:t>
            </w:r>
          </w:p>
        </w:tc>
      </w:tr>
      <w:tr w14:paraId="128BF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3" w:type="dxa"/>
          </w:tcPr>
          <w:p w14:paraId="1C4B0C7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25" w:lineRule="atLeast"/>
              <w:ind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318" w:type="dxa"/>
          </w:tcPr>
          <w:p w14:paraId="70A5C44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25" w:lineRule="atLeast"/>
              <w:ind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344" w:type="dxa"/>
          </w:tcPr>
          <w:p w14:paraId="1C1759A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25" w:lineRule="atLeast"/>
              <w:ind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BE49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3" w:type="dxa"/>
          </w:tcPr>
          <w:p w14:paraId="32A5A3B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25" w:lineRule="atLeast"/>
              <w:ind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318" w:type="dxa"/>
          </w:tcPr>
          <w:p w14:paraId="250C931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25" w:lineRule="atLeast"/>
              <w:ind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344" w:type="dxa"/>
          </w:tcPr>
          <w:p w14:paraId="6FFADB9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525" w:lineRule="atLeast"/>
              <w:ind w:right="0"/>
              <w:jc w:val="center"/>
              <w:rPr>
                <w:rFonts w:hint="default" w:ascii="方正仿宋_GB2312" w:hAnsi="方正仿宋_GB2312" w:eastAsia="方正仿宋_GB2312" w:cs="方正仿宋_GB2312"/>
                <w:caps w:val="0"/>
                <w:color w:val="000000"/>
                <w:spacing w:val="0"/>
                <w:sz w:val="31"/>
                <w:szCs w:val="31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63A81A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center"/>
        <w:rPr>
          <w:rFonts w:hint="default" w:ascii="方正仿宋_GB2312" w:hAnsi="方正仿宋_GB2312" w:eastAsia="方正仿宋_GB2312" w:cs="方正仿宋_GB2312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</w:p>
    <w:p w14:paraId="5735CD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45"/>
        <w:jc w:val="left"/>
        <w:rPr>
          <w:rFonts w:hint="eastAsia" w:ascii="方正仿宋_GB2312" w:hAnsi="方正仿宋_GB2312" w:eastAsia="方正仿宋_GB2312" w:cs="方正仿宋_GB2312"/>
          <w:caps w:val="0"/>
          <w:color w:val="000000"/>
          <w:spacing w:val="0"/>
          <w:sz w:val="31"/>
          <w:szCs w:val="31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2037AAF-8AD9-416A-B358-52EF9975CB0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08DDBF2-B678-49A1-84DE-7E9551EDCC9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103"/>
    <w:rsid w:val="004F4103"/>
    <w:rsid w:val="2BD96984"/>
    <w:rsid w:val="2D515F22"/>
    <w:rsid w:val="4F2A73A5"/>
    <w:rsid w:val="5EBE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300</Words>
  <Characters>319</Characters>
  <Lines>0</Lines>
  <Paragraphs>0</Paragraphs>
  <TotalTime>41</TotalTime>
  <ScaleCrop>false</ScaleCrop>
  <LinksUpToDate>false</LinksUpToDate>
  <CharactersWithSpaces>322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2026-10-21T07:29:00Z</dcterms:created>
  <dc:creator>江敏</dc:creator>
  <cp:lastModifiedBy>江敏</cp:lastModifiedBy>
  <cp:lastPrinted>2026-10-23T01:24:00Z</cp:lastPrinted>
  <dcterms:modified xsi:type="dcterms:W3CDTF">2026-10-23T01:48:25Z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3FF9EC06FD22478D8B0CD2708A9CFB59_11</vt:lpwstr>
  </property>
  <property fmtid="{D5CDD505-2E9C-101B-9397-08002B2CF9AE}" pid="4" name="KSOTemplateDocerSaveRecord">
    <vt:lpwstr>eyJoZGlkIjoiYjQ0MWQ3MzhjMjRhM2M1ZjgzYTRlOTVkNDYxYzNmOTUiLCJ1c2VySWQiOiIxNzM4Mjc5MTQwIn0=</vt:lpwstr>
  </property>
</Properties>
</file>